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0DE" w:rsidRPr="00C00A3F" w:rsidRDefault="00A560DE" w:rsidP="00A560DE">
      <w:pPr>
        <w:widowControl w:val="0"/>
        <w:shd w:val="clear" w:color="auto" w:fill="FFFFFF"/>
        <w:autoSpaceDE w:val="0"/>
        <w:autoSpaceDN w:val="0"/>
        <w:adjustRightInd w:val="0"/>
        <w:ind w:left="720"/>
      </w:pPr>
      <w:r w:rsidRPr="00C00A3F">
        <w:rPr>
          <w:color w:val="000000"/>
        </w:rPr>
        <w:t xml:space="preserve">Лекция </w:t>
      </w:r>
      <w:r w:rsidR="00710358">
        <w:rPr>
          <w:color w:val="000000"/>
        </w:rPr>
        <w:t>5</w:t>
      </w:r>
      <w:r w:rsidRPr="00C00A3F">
        <w:rPr>
          <w:color w:val="000000"/>
        </w:rPr>
        <w:t>.</w:t>
      </w:r>
      <w:r w:rsidRPr="00A560DE">
        <w:rPr>
          <w:color w:val="000000"/>
        </w:rPr>
        <w:t xml:space="preserve"> </w:t>
      </w:r>
      <w:r w:rsidR="00056D96" w:rsidRPr="00056D96">
        <w:rPr>
          <w:color w:val="000000"/>
        </w:rPr>
        <w:t>Основы метрологии</w:t>
      </w:r>
      <w:r w:rsidR="00710358">
        <w:rPr>
          <w:color w:val="000000"/>
        </w:rPr>
        <w:t>.</w:t>
      </w:r>
      <w:r w:rsidR="00920A15">
        <w:rPr>
          <w:color w:val="000000"/>
        </w:rPr>
        <w:t xml:space="preserve"> </w:t>
      </w:r>
      <w:r w:rsidR="00710358">
        <w:rPr>
          <w:color w:val="000000"/>
        </w:rPr>
        <w:t xml:space="preserve"> </w:t>
      </w:r>
    </w:p>
    <w:p w:rsidR="00056D96" w:rsidRDefault="00056D96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План лекции.</w:t>
      </w:r>
    </w:p>
    <w:p w:rsidR="00056D96" w:rsidRDefault="00056D96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1) </w:t>
      </w:r>
      <w:r w:rsidRPr="00056D96">
        <w:rPr>
          <w:color w:val="000000"/>
        </w:rPr>
        <w:t xml:space="preserve">Определение и содержание термина "метрология". Краткая история развития метрологии. Роль и значение достижения единства измерений в международных торгово-экономических и научно-технических связях. </w:t>
      </w:r>
    </w:p>
    <w:p w:rsidR="00056D96" w:rsidRDefault="00056D96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2) </w:t>
      </w:r>
      <w:r w:rsidRPr="00056D96">
        <w:rPr>
          <w:color w:val="000000"/>
        </w:rPr>
        <w:t xml:space="preserve">Сущность и содержание метрологии. </w:t>
      </w:r>
      <w:r>
        <w:rPr>
          <w:color w:val="000000"/>
        </w:rPr>
        <w:t xml:space="preserve">Термины и определения. </w:t>
      </w:r>
    </w:p>
    <w:p w:rsidR="00056D96" w:rsidRDefault="00056D96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3) </w:t>
      </w:r>
      <w:r w:rsidRPr="00056D96">
        <w:rPr>
          <w:color w:val="000000"/>
        </w:rPr>
        <w:t>Правовые основы метрологической деятельности. Законодательная база метрологии. Юридическая ответственность за нарушение законодательства по метрологии.</w:t>
      </w:r>
    </w:p>
    <w:p w:rsidR="00056D96" w:rsidRDefault="00056D96" w:rsidP="00A560DE">
      <w:pPr>
        <w:shd w:val="clear" w:color="auto" w:fill="FFFFFF"/>
        <w:ind w:firstLine="720"/>
        <w:jc w:val="both"/>
        <w:rPr>
          <w:color w:val="000000"/>
        </w:rPr>
      </w:pPr>
    </w:p>
    <w:p w:rsidR="00A560DE" w:rsidRDefault="00056D96" w:rsidP="00A560DE">
      <w:pPr>
        <w:shd w:val="clear" w:color="auto" w:fill="FFFFFF"/>
        <w:ind w:firstLine="720"/>
        <w:jc w:val="both"/>
      </w:pPr>
      <w:r>
        <w:rPr>
          <w:color w:val="000000"/>
        </w:rPr>
        <w:t xml:space="preserve">1) </w:t>
      </w:r>
      <w:r w:rsidR="00A560DE" w:rsidRPr="00C00A3F">
        <w:rPr>
          <w:color w:val="000000"/>
        </w:rPr>
        <w:t>Метрология (от греч</w:t>
      </w:r>
      <w:proofErr w:type="gramStart"/>
      <w:r w:rsidR="00A560DE" w:rsidRPr="00C00A3F">
        <w:rPr>
          <w:color w:val="000000"/>
        </w:rPr>
        <w:t>.</w:t>
      </w:r>
      <w:proofErr w:type="gramEnd"/>
      <w:r w:rsidR="00A560DE" w:rsidRPr="00C00A3F">
        <w:rPr>
          <w:color w:val="000000"/>
        </w:rPr>
        <w:t xml:space="preserve"> "</w:t>
      </w:r>
      <w:proofErr w:type="gramStart"/>
      <w:r w:rsidR="00A560DE" w:rsidRPr="00C00A3F">
        <w:rPr>
          <w:color w:val="000000"/>
        </w:rPr>
        <w:t>м</w:t>
      </w:r>
      <w:proofErr w:type="gramEnd"/>
      <w:r w:rsidR="00A560DE" w:rsidRPr="00C00A3F">
        <w:rPr>
          <w:color w:val="000000"/>
        </w:rPr>
        <w:t>етро" - мера, "логос" - учение) – наука об</w:t>
      </w:r>
      <w:r w:rsidR="00A560DE">
        <w:rPr>
          <w:color w:val="000000"/>
        </w:rPr>
        <w:t xml:space="preserve"> измерениях, методах и средствах обеспечения их единства и требуемой точности</w:t>
      </w:r>
      <w:r w:rsidR="00A560DE">
        <w:rPr>
          <w:color w:val="000000"/>
          <w:vertAlign w:val="superscript"/>
        </w:rPr>
        <w:t>1</w:t>
      </w:r>
      <w:r w:rsidR="00A560DE">
        <w:rPr>
          <w:color w:val="000000"/>
        </w:rPr>
        <w:t>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>Современная метрология включает три составляющие: законодательную мет</w:t>
      </w:r>
      <w:r>
        <w:rPr>
          <w:color w:val="000000"/>
        </w:rPr>
        <w:softHyphen/>
        <w:t>рологию, фундаментальную (научную) и практическую (прикладную) метрологию.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>Метрология как наука и область практической деятельности возникла в древние времена. Основой системы мер в древнерусской практике послужили древнеегипетские единицы измерений, а они, в свою очередь были заимствованы в древней Греции и Риме. Естественно, что каждая система мер отличалась своими особенностями, связанными не только с эпохой, но и с национальным менталитетом.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>Наименования единиц и их размеры соответствовали возможности осуще</w:t>
      </w:r>
      <w:r>
        <w:rPr>
          <w:color w:val="000000"/>
        </w:rPr>
        <w:softHyphen/>
        <w:t>ствления измерений "подручными" способами, не прибегая к специальным устройствам. Так, на Руси основными единицами длины были пядь и локоть, причем пядь служила основной древнерусской мерой длины и означала расстояние между концами большого и указательного пальца взрослого человека. Позднее, когда появилась другая единица – аршин – пядь (1/4 аршина) постепенно вышла из употребления.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 xml:space="preserve">Мера локоть пришла к нам из Вавилона и означала расстояние от сгиба локтя до конца среднего пальца руки (иногда – сжатого кулака или большого пальца). С </w:t>
      </w:r>
      <w:r>
        <w:rPr>
          <w:color w:val="000000"/>
          <w:lang w:val="en-US"/>
        </w:rPr>
        <w:t>XVIII</w:t>
      </w:r>
      <w:r>
        <w:rPr>
          <w:color w:val="000000"/>
        </w:rPr>
        <w:t xml:space="preserve"> в. в России стали применяться дюйм, заимствованный из Англии (назывался он "палец"), а также английский фут. Особой русской мерой была сажень, равная трем локтям (около </w:t>
      </w:r>
      <w:smartTag w:uri="urn:schemas-microsoft-com:office:smarttags" w:element="metricconverter">
        <w:smartTagPr>
          <w:attr w:name="ProductID" w:val="152 см"/>
        </w:smartTagPr>
        <w:r>
          <w:rPr>
            <w:color w:val="000000"/>
          </w:rPr>
          <w:t>152 см</w:t>
        </w:r>
      </w:smartTag>
      <w:r>
        <w:rPr>
          <w:color w:val="000000"/>
        </w:rPr>
        <w:t xml:space="preserve">) и косая сажень (около </w:t>
      </w:r>
      <w:smartTag w:uri="urn:schemas-microsoft-com:office:smarttags" w:element="metricconverter">
        <w:smartTagPr>
          <w:attr w:name="ProductID" w:val="248 см"/>
        </w:smartTagPr>
        <w:r>
          <w:rPr>
            <w:color w:val="000000"/>
          </w:rPr>
          <w:t>248 см</w:t>
        </w:r>
      </w:smartTag>
      <w:r>
        <w:rPr>
          <w:color w:val="000000"/>
        </w:rPr>
        <w:t>).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i/>
          <w:color w:val="000000"/>
        </w:rPr>
        <w:t xml:space="preserve">Метрическая система мер </w:t>
      </w:r>
      <w:r>
        <w:rPr>
          <w:color w:val="000000"/>
        </w:rPr>
        <w:t xml:space="preserve">введена во Франции в </w:t>
      </w:r>
      <w:smartTag w:uri="urn:schemas-microsoft-com:office:smarttags" w:element="metricconverter">
        <w:smartTagPr>
          <w:attr w:name="ProductID" w:val="1840 г"/>
        </w:smartTagPr>
        <w:r>
          <w:rPr>
            <w:color w:val="000000"/>
          </w:rPr>
          <w:t>1840 г</w:t>
        </w:r>
      </w:smartTag>
      <w:r>
        <w:rPr>
          <w:color w:val="000000"/>
        </w:rPr>
        <w:t>. Большую значимость ее принятия в России подчеркнул Д.И. Менделеев, предсказав большую роль всеобщего распространения метрической системы как средства содействия "будущему желанному сближению народов".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>С развитием науки и техники требовались новые измерения и новые единицы измерения, что стимулировало в свою очередь совершенствование фундаментальной и прикладной метрологии.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>Вместе с развитием фундаментальной и практической метрологии происходило становление законодательной метрологии.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i/>
          <w:color w:val="000000"/>
        </w:rPr>
        <w:lastRenderedPageBreak/>
        <w:t xml:space="preserve">Законодательная метрология – </w:t>
      </w:r>
      <w:r>
        <w:rPr>
          <w:color w:val="000000"/>
        </w:rPr>
        <w:t>это раздел метрологии, включающий комплексы взаимосвязанных и взаимообусловленных общих правил, а также другие вопросы, нуждающиеся в регламентации и контроле со стороны государства, направленные на обеспечение единства измерений и единообразия средств измерений.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 xml:space="preserve">Законодательная метрология служит средством государственного регулирования метрологической деятельности посредством законов и законодательных положений, которые вводятся в практику через Государственную метрологическую службу и метрологические службы государственных органов управления и юридических лиц. К области законодательной метрологии относятся испытания и утверждение типа средств измерений и их </w:t>
      </w:r>
      <w:proofErr w:type="gramStart"/>
      <w:r>
        <w:rPr>
          <w:color w:val="000000"/>
        </w:rPr>
        <w:t>поверка</w:t>
      </w:r>
      <w:proofErr w:type="gramEnd"/>
      <w:r>
        <w:rPr>
          <w:color w:val="000000"/>
        </w:rPr>
        <w:t xml:space="preserve"> и калибровка, государственный метрологический контроль за средствами измерений.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>Метрологические правила и нормы законодательной метрологии гармонизованы с рекомендациями и документами соответствующих международных организаций. Тем самым законодательная метрология способствует развитию международных экономических и торговых связей и содействует взаимопониманию в международном метрологическом сотрудничестве.</w:t>
      </w:r>
    </w:p>
    <w:p w:rsidR="00A560DE" w:rsidRDefault="00056D96" w:rsidP="00A560DE">
      <w:pPr>
        <w:shd w:val="clear" w:color="auto" w:fill="FFFFFF"/>
        <w:ind w:firstLine="720"/>
        <w:jc w:val="both"/>
      </w:pPr>
      <w:r>
        <w:rPr>
          <w:color w:val="000000"/>
        </w:rPr>
        <w:t xml:space="preserve">2) </w:t>
      </w:r>
      <w:r w:rsidR="00A560DE">
        <w:rPr>
          <w:color w:val="000000"/>
        </w:rPr>
        <w:t>Рассмотрим содержание основных понятий фундаментальной и практической метрологии.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color w:val="000000"/>
        </w:rPr>
        <w:t>Измерения как основной объект метрологии связаны как с физическими величинами, так и с величинами, относящимися к другим наукам (математике, психологии, медицине, общественным наукам и др.). Далее будут рассматриваться понятия, относящиеся к физическим величинам.</w:t>
      </w:r>
    </w:p>
    <w:p w:rsidR="00A560DE" w:rsidRDefault="003F6462" w:rsidP="00A560DE">
      <w:pPr>
        <w:shd w:val="clear" w:color="auto" w:fill="FFFFFF"/>
        <w:ind w:firstLine="720"/>
        <w:jc w:val="both"/>
      </w:pPr>
      <w:r>
        <w:rPr>
          <w:i/>
          <w:color w:val="000000"/>
        </w:rPr>
        <w:t>В</w:t>
      </w:r>
      <w:r w:rsidR="00A560DE">
        <w:rPr>
          <w:i/>
          <w:color w:val="000000"/>
        </w:rPr>
        <w:t xml:space="preserve">еличиной </w:t>
      </w:r>
      <w:r w:rsidR="00A560DE">
        <w:rPr>
          <w:color w:val="000000"/>
        </w:rPr>
        <w:t>называют одно из свойств объекта (явления, процесса), которое является общим в качественном отношении для многих физических объектов, отличаясь при этом количественным значением. Так, свойство "прочность" в качественном отношении характеризует такие материалы, как сталь, дерево, ткань, стекло и многие другие, в то время как степень (количественное значение) прочности – величина для каждого из них совершенно разная.</w:t>
      </w:r>
    </w:p>
    <w:p w:rsidR="00A560DE" w:rsidRDefault="00A560DE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i/>
          <w:color w:val="000000"/>
        </w:rPr>
        <w:t xml:space="preserve">Измерением </w:t>
      </w:r>
      <w:r>
        <w:rPr>
          <w:color w:val="000000"/>
        </w:rPr>
        <w:t xml:space="preserve">называют совокупность операций, выполняемых с помощью технического средства, хранящего единицу величины и позволяющего сопоставить с нею измеряемую величину. Полученное значение величины и есть результат измерений. </w:t>
      </w:r>
    </w:p>
    <w:p w:rsidR="00A560DE" w:rsidRDefault="00A560DE" w:rsidP="00A560DE">
      <w:pPr>
        <w:shd w:val="clear" w:color="auto" w:fill="FFFFFF"/>
        <w:ind w:firstLine="720"/>
        <w:jc w:val="both"/>
      </w:pPr>
      <w:r>
        <w:rPr>
          <w:i/>
          <w:color w:val="000000"/>
        </w:rPr>
        <w:t xml:space="preserve">Одна из главных задач метрологии – обеспечение единства измерений </w:t>
      </w:r>
      <w:r>
        <w:rPr>
          <w:color w:val="000000"/>
        </w:rPr>
        <w:t>– может быть решена при соблюдении двух условий, которые можно назвать основополагающими:</w:t>
      </w:r>
    </w:p>
    <w:p w:rsidR="00A560DE" w:rsidRDefault="00A560DE" w:rsidP="00A560DE">
      <w:pPr>
        <w:shd w:val="clear" w:color="auto" w:fill="FFFFFF"/>
        <w:tabs>
          <w:tab w:val="left" w:pos="993"/>
        </w:tabs>
        <w:ind w:left="993" w:hanging="273"/>
      </w:pPr>
      <w:r>
        <w:rPr>
          <w:color w:val="000000"/>
        </w:rPr>
        <w:t>•</w:t>
      </w:r>
      <w:r>
        <w:rPr>
          <w:color w:val="000000"/>
        </w:rPr>
        <w:tab/>
        <w:t>выражение результатов измерений в единых узаконенных единицах;</w:t>
      </w:r>
    </w:p>
    <w:p w:rsidR="00A560DE" w:rsidRDefault="00A560DE" w:rsidP="00A560DE">
      <w:pPr>
        <w:shd w:val="clear" w:color="auto" w:fill="FFFFFF"/>
        <w:tabs>
          <w:tab w:val="left" w:pos="993"/>
        </w:tabs>
        <w:ind w:left="993" w:hanging="273"/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 xml:space="preserve">установление допустимых ошибок (погрешностей) результатов измерений и пределов, за которые они не </w:t>
      </w:r>
      <w:r w:rsidR="008B6049">
        <w:rPr>
          <w:color w:val="000000"/>
        </w:rPr>
        <w:t>д</w:t>
      </w:r>
      <w:r>
        <w:rPr>
          <w:color w:val="000000"/>
        </w:rPr>
        <w:t>олжны выходить при заданной вероятности.</w:t>
      </w:r>
    </w:p>
    <w:p w:rsidR="00A560DE" w:rsidRDefault="00A560DE" w:rsidP="00A560DE">
      <w:pPr>
        <w:shd w:val="clear" w:color="auto" w:fill="FFFFFF"/>
        <w:tabs>
          <w:tab w:val="left" w:pos="466"/>
        </w:tabs>
        <w:ind w:firstLine="720"/>
        <w:jc w:val="both"/>
        <w:rPr>
          <w:color w:val="000000"/>
        </w:rPr>
      </w:pPr>
      <w:r>
        <w:rPr>
          <w:i/>
          <w:color w:val="000000"/>
        </w:rPr>
        <w:lastRenderedPageBreak/>
        <w:t xml:space="preserve">Погрешностью </w:t>
      </w:r>
      <w:r>
        <w:rPr>
          <w:color w:val="000000"/>
        </w:rPr>
        <w:t xml:space="preserve">называют отклонение результата измерений от действительного (истинного) значения измеряемой величины. При этом следует иметь в виду, что истинное значение физической величины считается неизвестным и применяется в теоретических исследованиях; действительное значение физической величины устанавливается экспериментальным путем в предположении, что результат эксперимента (измерения) в максимальной степени приближается к истинному значению. Погрешности измерений приводятся обычно в технической документации на средства измерений или в нормативных документах. </w:t>
      </w:r>
    </w:p>
    <w:p w:rsidR="00A560DE" w:rsidRPr="00C00A3F" w:rsidRDefault="00A560DE" w:rsidP="00A560DE">
      <w:pPr>
        <w:shd w:val="clear" w:color="auto" w:fill="FFFFFF"/>
        <w:tabs>
          <w:tab w:val="left" w:pos="466"/>
        </w:tabs>
        <w:ind w:firstLine="720"/>
        <w:jc w:val="both"/>
      </w:pPr>
      <w:r>
        <w:rPr>
          <w:color w:val="000000"/>
        </w:rPr>
        <w:t xml:space="preserve">Единство измерений, однако, не может быть обеспечено лишь совпадением погрешностей. Требуется еще и </w:t>
      </w:r>
      <w:r>
        <w:rPr>
          <w:i/>
          <w:color w:val="000000"/>
        </w:rPr>
        <w:t xml:space="preserve">достоверность измерений, </w:t>
      </w:r>
      <w:r>
        <w:rPr>
          <w:color w:val="000000"/>
        </w:rPr>
        <w:t xml:space="preserve">которая говорит о том, что погрешность не выходит за пределы отклонений, заданных в соответствии с </w:t>
      </w:r>
      <w:r w:rsidRPr="00C00A3F">
        <w:rPr>
          <w:color w:val="000000"/>
        </w:rPr>
        <w:t xml:space="preserve">поставленной целью измерений. Есть еще и понятие </w:t>
      </w:r>
      <w:r w:rsidRPr="00C00A3F">
        <w:rPr>
          <w:i/>
          <w:color w:val="000000"/>
        </w:rPr>
        <w:t xml:space="preserve">точности измерений, </w:t>
      </w:r>
      <w:r w:rsidRPr="00C00A3F">
        <w:rPr>
          <w:color w:val="000000"/>
        </w:rPr>
        <w:t>которое характеризует степень приближения погрешности измерений к нулю, т.е. к истинному значению измеряемой величины.</w:t>
      </w:r>
    </w:p>
    <w:p w:rsidR="00A560DE" w:rsidRDefault="00A560DE" w:rsidP="00A560DE">
      <w:pPr>
        <w:shd w:val="clear" w:color="auto" w:fill="FFFFFF"/>
        <w:ind w:firstLine="720"/>
        <w:jc w:val="both"/>
        <w:rPr>
          <w:color w:val="000000"/>
        </w:rPr>
      </w:pPr>
      <w:r w:rsidRPr="00C00A3F">
        <w:rPr>
          <w:color w:val="000000"/>
        </w:rPr>
        <w:t xml:space="preserve">Обобщает все эти положения современное определение понятия </w:t>
      </w:r>
      <w:r w:rsidRPr="00C00A3F">
        <w:rPr>
          <w:i/>
          <w:color w:val="000000"/>
        </w:rPr>
        <w:t xml:space="preserve">единство измерений </w:t>
      </w:r>
      <w:r w:rsidRPr="00C00A3F">
        <w:rPr>
          <w:color w:val="000000"/>
        </w:rPr>
        <w:t>– состояние измерений, при котором их результаты выражены в узаконенных единицах, а погрешности известны с заданной вероятностью и не выходят за установленные пределы.</w:t>
      </w:r>
    </w:p>
    <w:p w:rsidR="00056D96" w:rsidRDefault="00056D96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3) </w:t>
      </w:r>
      <w:r w:rsidR="00277A5F" w:rsidRPr="00277A5F">
        <w:rPr>
          <w:color w:val="000000"/>
        </w:rPr>
        <w:t>Законодательные основы метрологии устанавливает закон Республики Казахстан «Об обеспечении единства измерений» N 53-II от 7 июня 2000 года.</w:t>
      </w:r>
    </w:p>
    <w:p w:rsid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Закон РК «Об обеспечении единства измерений» регулирует общественные отношения, возникающие между государственными органами, физическими и юридическими лицами в области обеспечения единства измерений, определяет ее цели, правовые и организационные основы обеспечения единства измерений</w:t>
      </w:r>
      <w:r>
        <w:rPr>
          <w:color w:val="000000"/>
        </w:rPr>
        <w:t>.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 xml:space="preserve">Закон состоит из </w:t>
      </w:r>
      <w:r>
        <w:rPr>
          <w:color w:val="000000"/>
        </w:rPr>
        <w:t>7</w:t>
      </w:r>
      <w:r w:rsidRPr="000A6C2D">
        <w:rPr>
          <w:color w:val="000000"/>
        </w:rPr>
        <w:t xml:space="preserve"> глав, </w:t>
      </w:r>
      <w:r>
        <w:rPr>
          <w:color w:val="000000"/>
        </w:rPr>
        <w:t>31</w:t>
      </w:r>
      <w:r w:rsidRPr="000A6C2D">
        <w:rPr>
          <w:color w:val="000000"/>
        </w:rPr>
        <w:t xml:space="preserve"> стат</w:t>
      </w:r>
      <w:r>
        <w:rPr>
          <w:color w:val="000000"/>
        </w:rPr>
        <w:t>ьи</w:t>
      </w:r>
      <w:r w:rsidRPr="000A6C2D">
        <w:rPr>
          <w:color w:val="000000"/>
        </w:rPr>
        <w:t xml:space="preserve">: </w:t>
      </w:r>
    </w:p>
    <w:p w:rsid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 xml:space="preserve">Глава 1 «Общие положения» (статьи 1 </w:t>
      </w:r>
      <w:r>
        <w:rPr>
          <w:color w:val="000000"/>
        </w:rPr>
        <w:t>–</w:t>
      </w:r>
      <w:r w:rsidRPr="000A6C2D">
        <w:rPr>
          <w:color w:val="000000"/>
        </w:rPr>
        <w:t xml:space="preserve"> </w:t>
      </w:r>
      <w:r>
        <w:rPr>
          <w:color w:val="000000"/>
        </w:rPr>
        <w:t>5, статья 5 - исключена).</w:t>
      </w:r>
    </w:p>
    <w:p w:rsid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Глава 2 «Государственная система обеспечения единства измерений»</w:t>
      </w:r>
      <w:r>
        <w:rPr>
          <w:color w:val="000000"/>
        </w:rPr>
        <w:t xml:space="preserve"> </w:t>
      </w:r>
      <w:r w:rsidRPr="000A6C2D">
        <w:rPr>
          <w:color w:val="000000"/>
        </w:rPr>
        <w:t xml:space="preserve">(статьи </w:t>
      </w:r>
      <w:r>
        <w:rPr>
          <w:color w:val="000000"/>
        </w:rPr>
        <w:t>6</w:t>
      </w:r>
      <w:r w:rsidRPr="000A6C2D">
        <w:rPr>
          <w:color w:val="000000"/>
        </w:rPr>
        <w:t xml:space="preserve"> - 1</w:t>
      </w:r>
      <w:r>
        <w:rPr>
          <w:color w:val="000000"/>
        </w:rPr>
        <w:t>2).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Глава 3 </w:t>
      </w:r>
      <w:r w:rsidRPr="000A6C2D">
        <w:rPr>
          <w:color w:val="000000"/>
        </w:rPr>
        <w:t>исключен</w:t>
      </w:r>
      <w:r>
        <w:rPr>
          <w:color w:val="000000"/>
        </w:rPr>
        <w:t>а.</w:t>
      </w:r>
    </w:p>
    <w:p w:rsid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 xml:space="preserve">Глава 4 «Утверждение типа, метрологическая аттестация, поверка, калибровка средств измерений и метрологическая экспертиза» (статьи </w:t>
      </w:r>
      <w:r>
        <w:rPr>
          <w:color w:val="000000"/>
        </w:rPr>
        <w:t>17</w:t>
      </w:r>
      <w:r w:rsidRPr="000A6C2D">
        <w:rPr>
          <w:color w:val="000000"/>
        </w:rPr>
        <w:t xml:space="preserve"> - </w:t>
      </w:r>
      <w:r>
        <w:rPr>
          <w:color w:val="000000"/>
        </w:rPr>
        <w:t>20).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proofErr w:type="gramStart"/>
      <w:r w:rsidRPr="000A6C2D">
        <w:rPr>
          <w:color w:val="000000"/>
        </w:rPr>
        <w:t xml:space="preserve">Глава 5 «Государственный метрологический контроль» (статьи </w:t>
      </w:r>
      <w:r>
        <w:rPr>
          <w:color w:val="000000"/>
        </w:rPr>
        <w:t>20 -28,</w:t>
      </w:r>
      <w:r w:rsidRPr="000A6C2D">
        <w:rPr>
          <w:color w:val="000000"/>
        </w:rPr>
        <w:t xml:space="preserve"> </w:t>
      </w:r>
      <w:proofErr w:type="gramEnd"/>
    </w:p>
    <w:p w:rsidR="000A6C2D" w:rsidRDefault="000A6C2D" w:rsidP="000A6C2D">
      <w:pPr>
        <w:shd w:val="clear" w:color="auto" w:fill="FFFFFF"/>
        <w:jc w:val="both"/>
        <w:rPr>
          <w:color w:val="000000"/>
        </w:rPr>
      </w:pPr>
      <w:r w:rsidRPr="000A6C2D">
        <w:rPr>
          <w:color w:val="000000"/>
        </w:rPr>
        <w:t>стать</w:t>
      </w:r>
      <w:r>
        <w:rPr>
          <w:color w:val="000000"/>
        </w:rPr>
        <w:t>и</w:t>
      </w:r>
      <w:r w:rsidRPr="000A6C2D">
        <w:rPr>
          <w:color w:val="000000"/>
        </w:rPr>
        <w:t xml:space="preserve"> </w:t>
      </w:r>
      <w:r>
        <w:rPr>
          <w:color w:val="000000"/>
        </w:rPr>
        <w:t xml:space="preserve">25-27 </w:t>
      </w:r>
      <w:r w:rsidRPr="000A6C2D">
        <w:rPr>
          <w:color w:val="000000"/>
        </w:rPr>
        <w:t>исключен</w:t>
      </w:r>
      <w:r>
        <w:rPr>
          <w:color w:val="000000"/>
        </w:rPr>
        <w:t>ы).</w:t>
      </w:r>
    </w:p>
    <w:p w:rsid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 xml:space="preserve">Глава 6 «Ответственность за нарушение законодательства Республики Казахстан об обеспечении единства измерений и разрешение споров» (статьи </w:t>
      </w:r>
      <w:r>
        <w:rPr>
          <w:color w:val="000000"/>
        </w:rPr>
        <w:t>29</w:t>
      </w:r>
      <w:r w:rsidRPr="000A6C2D">
        <w:rPr>
          <w:color w:val="000000"/>
        </w:rPr>
        <w:t xml:space="preserve"> - </w:t>
      </w:r>
      <w:r>
        <w:rPr>
          <w:color w:val="000000"/>
        </w:rPr>
        <w:t>30).</w:t>
      </w:r>
    </w:p>
    <w:p w:rsid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Глава 7 «Финансирование работ по обеспечению единства измерений» (стать</w:t>
      </w:r>
      <w:r>
        <w:rPr>
          <w:color w:val="000000"/>
        </w:rPr>
        <w:t>я</w:t>
      </w:r>
      <w:r w:rsidRPr="000A6C2D">
        <w:rPr>
          <w:color w:val="000000"/>
        </w:rPr>
        <w:t xml:space="preserve"> </w:t>
      </w:r>
      <w:r>
        <w:rPr>
          <w:color w:val="000000"/>
        </w:rPr>
        <w:t>31</w:t>
      </w:r>
      <w:r w:rsidRPr="000A6C2D">
        <w:rPr>
          <w:color w:val="000000"/>
        </w:rPr>
        <w:t>)</w:t>
      </w:r>
      <w:r>
        <w:rPr>
          <w:color w:val="000000"/>
        </w:rPr>
        <w:t>.</w:t>
      </w:r>
    </w:p>
    <w:p w:rsid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lastRenderedPageBreak/>
        <w:t>Лица, виновные в нарушении законодательства Республики Казахстан об обеспечении единства измерений, несут ответственность в соответствии</w:t>
      </w:r>
      <w:r w:rsidR="00A010F4">
        <w:rPr>
          <w:color w:val="000000"/>
        </w:rPr>
        <w:t xml:space="preserve"> с законами РК.</w:t>
      </w:r>
    </w:p>
    <w:p w:rsidR="000A6C2D" w:rsidRPr="000A6C2D" w:rsidRDefault="00A010F4" w:rsidP="00A010F4">
      <w:pPr>
        <w:shd w:val="clear" w:color="auto" w:fill="FFFFFF"/>
        <w:ind w:firstLine="720"/>
        <w:jc w:val="both"/>
        <w:rPr>
          <w:color w:val="000000"/>
        </w:rPr>
      </w:pPr>
      <w:proofErr w:type="gramStart"/>
      <w:r>
        <w:rPr>
          <w:color w:val="000000"/>
        </w:rPr>
        <w:t>Согласно статьи</w:t>
      </w:r>
      <w:proofErr w:type="gramEnd"/>
      <w:r>
        <w:rPr>
          <w:color w:val="000000"/>
        </w:rPr>
        <w:t xml:space="preserve"> 419 К</w:t>
      </w:r>
      <w:r w:rsidRPr="00A010F4">
        <w:rPr>
          <w:color w:val="000000"/>
        </w:rPr>
        <w:t>одекс</w:t>
      </w:r>
      <w:r>
        <w:rPr>
          <w:color w:val="000000"/>
        </w:rPr>
        <w:t>а</w:t>
      </w:r>
      <w:r w:rsidRPr="00A010F4">
        <w:rPr>
          <w:color w:val="000000"/>
        </w:rPr>
        <w:t xml:space="preserve"> </w:t>
      </w:r>
      <w:r>
        <w:rPr>
          <w:color w:val="000000"/>
        </w:rPr>
        <w:t>РК «О</w:t>
      </w:r>
      <w:r w:rsidRPr="00A010F4">
        <w:rPr>
          <w:color w:val="000000"/>
        </w:rPr>
        <w:t>б административных правонарушения</w:t>
      </w:r>
      <w:r>
        <w:rPr>
          <w:color w:val="000000"/>
        </w:rPr>
        <w:t xml:space="preserve">х»: 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1. Нарушение законодательства Республики Казахстан об обеспечении единства измерений, совершенное в виде: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1) нарушения обязательных метрологических требований к измерениям, средствам измерений, стандартным образцам, методикам выполнения измерений, установленных в перечнях измерений, относящихся к государственному регулированию, и нормативных правовых актах;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2) выпуска в обращение, применения средств измерений, подлежащих государственному метрологическому контролю, не прошедших испытания для целей утверждения типа или метрологическую аттестацию, а также поверку и (или) не включенных в реестр государственной системы обеспечения единства измерений;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3) применения методик выполнения измерений, подлежащих государственному метрологическому контролю и не прошедших метрологическую аттестацию и регистрацию в реестре государственной системы обеспечения единства измерений, -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 xml:space="preserve">влечет штраф на физических лиц в размере тридцати, на должностных лиц, субъектов малого предпринимательства или некоммерческие организации - в размере двухсот тридцати, </w:t>
      </w:r>
      <w:proofErr w:type="gramStart"/>
      <w:r w:rsidRPr="000A6C2D">
        <w:rPr>
          <w:color w:val="000000"/>
        </w:rPr>
        <w:t>на</w:t>
      </w:r>
      <w:proofErr w:type="gramEnd"/>
      <w:r w:rsidRPr="000A6C2D">
        <w:rPr>
          <w:color w:val="000000"/>
        </w:rPr>
        <w:t xml:space="preserve"> </w:t>
      </w:r>
      <w:proofErr w:type="gramStart"/>
      <w:r w:rsidRPr="000A6C2D">
        <w:rPr>
          <w:color w:val="000000"/>
        </w:rPr>
        <w:t>субъектов</w:t>
      </w:r>
      <w:proofErr w:type="gramEnd"/>
      <w:r w:rsidRPr="000A6C2D">
        <w:rPr>
          <w:color w:val="000000"/>
        </w:rPr>
        <w:t xml:space="preserve"> среднего предпринимательства - в размере трехсот десяти, на субъектов крупного предпринимательства - в размере тысячи шестисот месячных расчетных показателей.</w:t>
      </w:r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2. Действие (бездействие), предусмотренное частью первой статьи</w:t>
      </w:r>
      <w:r w:rsidR="00A010F4">
        <w:rPr>
          <w:color w:val="000000"/>
        </w:rPr>
        <w:t xml:space="preserve"> 419</w:t>
      </w:r>
      <w:r w:rsidRPr="000A6C2D">
        <w:rPr>
          <w:color w:val="000000"/>
        </w:rPr>
        <w:t>, совершенное повторно в течение года после наложения административного взыскания, -</w:t>
      </w:r>
      <w:bookmarkStart w:id="0" w:name="_GoBack"/>
      <w:bookmarkEnd w:id="0"/>
    </w:p>
    <w:p w:rsidR="000A6C2D" w:rsidRPr="000A6C2D" w:rsidRDefault="000A6C2D" w:rsidP="000A6C2D">
      <w:pPr>
        <w:shd w:val="clear" w:color="auto" w:fill="FFFFFF"/>
        <w:ind w:firstLine="720"/>
        <w:jc w:val="both"/>
        <w:rPr>
          <w:color w:val="000000"/>
        </w:rPr>
      </w:pPr>
      <w:r w:rsidRPr="000A6C2D">
        <w:rPr>
          <w:color w:val="000000"/>
        </w:rPr>
        <w:t>влечет штраф на физических лиц в размере девяноста, на должностных лиц, субъектов малого предпринимательства или некоммерческие организации - в размере четырехсот шестидесяти, на субъектов среднего предпринимательства - в размере шестисот двадцати, на субъектов крупного предпринимательства - в размере двух тысяч месячных расчетных показателей.</w:t>
      </w:r>
    </w:p>
    <w:p w:rsidR="004F4CDF" w:rsidRDefault="000A6C2D" w:rsidP="000A6C2D">
      <w:pPr>
        <w:shd w:val="clear" w:color="auto" w:fill="FFFFFF"/>
        <w:ind w:firstLine="720"/>
        <w:jc w:val="both"/>
      </w:pPr>
      <w:r>
        <w:rPr>
          <w:color w:val="000000"/>
        </w:rPr>
        <w:t xml:space="preserve"> </w:t>
      </w:r>
    </w:p>
    <w:sectPr w:rsidR="004F4C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B7562"/>
    <w:multiLevelType w:val="hybridMultilevel"/>
    <w:tmpl w:val="DFD8FC1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0DE"/>
    <w:rsid w:val="00004942"/>
    <w:rsid w:val="00006C80"/>
    <w:rsid w:val="00012C30"/>
    <w:rsid w:val="00013007"/>
    <w:rsid w:val="0001335D"/>
    <w:rsid w:val="00013A94"/>
    <w:rsid w:val="00013B30"/>
    <w:rsid w:val="00015267"/>
    <w:rsid w:val="00015DDF"/>
    <w:rsid w:val="000200D4"/>
    <w:rsid w:val="00020B01"/>
    <w:rsid w:val="00021698"/>
    <w:rsid w:val="00025061"/>
    <w:rsid w:val="000252A0"/>
    <w:rsid w:val="00026255"/>
    <w:rsid w:val="00026C3D"/>
    <w:rsid w:val="0002701C"/>
    <w:rsid w:val="0003137C"/>
    <w:rsid w:val="0003210D"/>
    <w:rsid w:val="00034988"/>
    <w:rsid w:val="0003696A"/>
    <w:rsid w:val="00037B71"/>
    <w:rsid w:val="000409BA"/>
    <w:rsid w:val="00040B83"/>
    <w:rsid w:val="00041829"/>
    <w:rsid w:val="00042285"/>
    <w:rsid w:val="00043ABC"/>
    <w:rsid w:val="000447BB"/>
    <w:rsid w:val="0004525C"/>
    <w:rsid w:val="000459A9"/>
    <w:rsid w:val="000463DD"/>
    <w:rsid w:val="00047DE6"/>
    <w:rsid w:val="0005116C"/>
    <w:rsid w:val="000536A4"/>
    <w:rsid w:val="000538A6"/>
    <w:rsid w:val="00055862"/>
    <w:rsid w:val="00055B7B"/>
    <w:rsid w:val="00056D96"/>
    <w:rsid w:val="000571E5"/>
    <w:rsid w:val="0006069A"/>
    <w:rsid w:val="0006220D"/>
    <w:rsid w:val="000629FD"/>
    <w:rsid w:val="00062D62"/>
    <w:rsid w:val="00063651"/>
    <w:rsid w:val="00065CC8"/>
    <w:rsid w:val="00066EE9"/>
    <w:rsid w:val="00067660"/>
    <w:rsid w:val="00067FDB"/>
    <w:rsid w:val="000711C0"/>
    <w:rsid w:val="000730AD"/>
    <w:rsid w:val="0007365E"/>
    <w:rsid w:val="000739E4"/>
    <w:rsid w:val="00073E9C"/>
    <w:rsid w:val="00074340"/>
    <w:rsid w:val="00074BF3"/>
    <w:rsid w:val="00076B0F"/>
    <w:rsid w:val="0007799F"/>
    <w:rsid w:val="000801C7"/>
    <w:rsid w:val="00080A18"/>
    <w:rsid w:val="000823E6"/>
    <w:rsid w:val="0008406D"/>
    <w:rsid w:val="000841EA"/>
    <w:rsid w:val="00085507"/>
    <w:rsid w:val="00085645"/>
    <w:rsid w:val="00085FE2"/>
    <w:rsid w:val="000875E3"/>
    <w:rsid w:val="00091978"/>
    <w:rsid w:val="00094D05"/>
    <w:rsid w:val="00096C45"/>
    <w:rsid w:val="00096ED4"/>
    <w:rsid w:val="000975EB"/>
    <w:rsid w:val="00097FB8"/>
    <w:rsid w:val="000A1B6A"/>
    <w:rsid w:val="000A1FF1"/>
    <w:rsid w:val="000A25D8"/>
    <w:rsid w:val="000A33B6"/>
    <w:rsid w:val="000A39AC"/>
    <w:rsid w:val="000A3E83"/>
    <w:rsid w:val="000A6C2D"/>
    <w:rsid w:val="000A6E15"/>
    <w:rsid w:val="000B225B"/>
    <w:rsid w:val="000B267C"/>
    <w:rsid w:val="000B2B9B"/>
    <w:rsid w:val="000B53FA"/>
    <w:rsid w:val="000B6EDF"/>
    <w:rsid w:val="000C1809"/>
    <w:rsid w:val="000C1EA6"/>
    <w:rsid w:val="000C45A1"/>
    <w:rsid w:val="000C494E"/>
    <w:rsid w:val="000C6042"/>
    <w:rsid w:val="000D1C19"/>
    <w:rsid w:val="000D360D"/>
    <w:rsid w:val="000D375D"/>
    <w:rsid w:val="000D5F76"/>
    <w:rsid w:val="000D64AB"/>
    <w:rsid w:val="000D6FDE"/>
    <w:rsid w:val="000E1C27"/>
    <w:rsid w:val="000E2572"/>
    <w:rsid w:val="000E40D7"/>
    <w:rsid w:val="000E5578"/>
    <w:rsid w:val="000E58F9"/>
    <w:rsid w:val="000E7272"/>
    <w:rsid w:val="000E7A83"/>
    <w:rsid w:val="000F3393"/>
    <w:rsid w:val="000F3751"/>
    <w:rsid w:val="000F3834"/>
    <w:rsid w:val="000F3D79"/>
    <w:rsid w:val="000F5075"/>
    <w:rsid w:val="000F5D20"/>
    <w:rsid w:val="000F5DC7"/>
    <w:rsid w:val="000F70A6"/>
    <w:rsid w:val="00100246"/>
    <w:rsid w:val="0010097E"/>
    <w:rsid w:val="00100B53"/>
    <w:rsid w:val="00100B58"/>
    <w:rsid w:val="001021F9"/>
    <w:rsid w:val="001023F0"/>
    <w:rsid w:val="00103CD8"/>
    <w:rsid w:val="00104B45"/>
    <w:rsid w:val="00104E49"/>
    <w:rsid w:val="00105349"/>
    <w:rsid w:val="00105723"/>
    <w:rsid w:val="0010615F"/>
    <w:rsid w:val="001065CB"/>
    <w:rsid w:val="00106A97"/>
    <w:rsid w:val="00106C48"/>
    <w:rsid w:val="00110D2B"/>
    <w:rsid w:val="00110F30"/>
    <w:rsid w:val="0011174A"/>
    <w:rsid w:val="001131D9"/>
    <w:rsid w:val="00113972"/>
    <w:rsid w:val="00114DC7"/>
    <w:rsid w:val="001151F1"/>
    <w:rsid w:val="00115DFA"/>
    <w:rsid w:val="00130941"/>
    <w:rsid w:val="00130BC6"/>
    <w:rsid w:val="00130C53"/>
    <w:rsid w:val="00131554"/>
    <w:rsid w:val="00132167"/>
    <w:rsid w:val="001324DB"/>
    <w:rsid w:val="00133486"/>
    <w:rsid w:val="00134FB4"/>
    <w:rsid w:val="00136A74"/>
    <w:rsid w:val="00136C5F"/>
    <w:rsid w:val="00136ECA"/>
    <w:rsid w:val="00141B31"/>
    <w:rsid w:val="001423F3"/>
    <w:rsid w:val="0014262D"/>
    <w:rsid w:val="001428F6"/>
    <w:rsid w:val="0014535D"/>
    <w:rsid w:val="0014674D"/>
    <w:rsid w:val="00147156"/>
    <w:rsid w:val="00147ECB"/>
    <w:rsid w:val="0015108D"/>
    <w:rsid w:val="0015114E"/>
    <w:rsid w:val="00151A58"/>
    <w:rsid w:val="00151FBB"/>
    <w:rsid w:val="00153831"/>
    <w:rsid w:val="00156D2E"/>
    <w:rsid w:val="0015772F"/>
    <w:rsid w:val="00160045"/>
    <w:rsid w:val="001625A3"/>
    <w:rsid w:val="00163875"/>
    <w:rsid w:val="00163F87"/>
    <w:rsid w:val="00165493"/>
    <w:rsid w:val="00165A23"/>
    <w:rsid w:val="001664D9"/>
    <w:rsid w:val="00166A15"/>
    <w:rsid w:val="00167414"/>
    <w:rsid w:val="00171B8C"/>
    <w:rsid w:val="0017233E"/>
    <w:rsid w:val="00172FC7"/>
    <w:rsid w:val="00174E49"/>
    <w:rsid w:val="00175AA1"/>
    <w:rsid w:val="001766C1"/>
    <w:rsid w:val="0017732B"/>
    <w:rsid w:val="001777CB"/>
    <w:rsid w:val="00177E92"/>
    <w:rsid w:val="00180397"/>
    <w:rsid w:val="00180DEE"/>
    <w:rsid w:val="00181FC8"/>
    <w:rsid w:val="00182828"/>
    <w:rsid w:val="00182CD5"/>
    <w:rsid w:val="00183BEA"/>
    <w:rsid w:val="0018411B"/>
    <w:rsid w:val="00184D40"/>
    <w:rsid w:val="00185373"/>
    <w:rsid w:val="0018576C"/>
    <w:rsid w:val="00186BFA"/>
    <w:rsid w:val="00190518"/>
    <w:rsid w:val="00190E38"/>
    <w:rsid w:val="00190FD7"/>
    <w:rsid w:val="001912A8"/>
    <w:rsid w:val="001922EC"/>
    <w:rsid w:val="001926F4"/>
    <w:rsid w:val="00194BF2"/>
    <w:rsid w:val="00195BA1"/>
    <w:rsid w:val="001A03F4"/>
    <w:rsid w:val="001A1BF6"/>
    <w:rsid w:val="001A1D11"/>
    <w:rsid w:val="001A2411"/>
    <w:rsid w:val="001A374A"/>
    <w:rsid w:val="001A42BA"/>
    <w:rsid w:val="001A44A1"/>
    <w:rsid w:val="001A5C29"/>
    <w:rsid w:val="001A6A9B"/>
    <w:rsid w:val="001B0158"/>
    <w:rsid w:val="001B0348"/>
    <w:rsid w:val="001B09F6"/>
    <w:rsid w:val="001B2534"/>
    <w:rsid w:val="001B3399"/>
    <w:rsid w:val="001B3E4E"/>
    <w:rsid w:val="001B4FEA"/>
    <w:rsid w:val="001B66DD"/>
    <w:rsid w:val="001C3987"/>
    <w:rsid w:val="001C5163"/>
    <w:rsid w:val="001C593F"/>
    <w:rsid w:val="001C6456"/>
    <w:rsid w:val="001D0A11"/>
    <w:rsid w:val="001D36E2"/>
    <w:rsid w:val="001D4F26"/>
    <w:rsid w:val="001D5220"/>
    <w:rsid w:val="001D5FA7"/>
    <w:rsid w:val="001D6402"/>
    <w:rsid w:val="001D6A79"/>
    <w:rsid w:val="001D766B"/>
    <w:rsid w:val="001E0ABE"/>
    <w:rsid w:val="001E0FC5"/>
    <w:rsid w:val="001E3246"/>
    <w:rsid w:val="001E4091"/>
    <w:rsid w:val="001E58F3"/>
    <w:rsid w:val="001E5A2C"/>
    <w:rsid w:val="001E5A81"/>
    <w:rsid w:val="001E5C31"/>
    <w:rsid w:val="001E66E9"/>
    <w:rsid w:val="001E6E36"/>
    <w:rsid w:val="001F07B1"/>
    <w:rsid w:val="001F2C4C"/>
    <w:rsid w:val="001F32C4"/>
    <w:rsid w:val="001F6269"/>
    <w:rsid w:val="001F6906"/>
    <w:rsid w:val="001F766C"/>
    <w:rsid w:val="001F7D9D"/>
    <w:rsid w:val="001F7E70"/>
    <w:rsid w:val="00200D0E"/>
    <w:rsid w:val="002014B2"/>
    <w:rsid w:val="0020165D"/>
    <w:rsid w:val="0020170C"/>
    <w:rsid w:val="002024DF"/>
    <w:rsid w:val="00202806"/>
    <w:rsid w:val="00202A9B"/>
    <w:rsid w:val="0020581A"/>
    <w:rsid w:val="00205A18"/>
    <w:rsid w:val="002063E5"/>
    <w:rsid w:val="00206B93"/>
    <w:rsid w:val="00206D1F"/>
    <w:rsid w:val="0020782C"/>
    <w:rsid w:val="0021359E"/>
    <w:rsid w:val="002144C5"/>
    <w:rsid w:val="002158F8"/>
    <w:rsid w:val="00217512"/>
    <w:rsid w:val="00217ADE"/>
    <w:rsid w:val="002206EA"/>
    <w:rsid w:val="00221FFA"/>
    <w:rsid w:val="00223E19"/>
    <w:rsid w:val="002261A0"/>
    <w:rsid w:val="002261E0"/>
    <w:rsid w:val="0022741D"/>
    <w:rsid w:val="00230042"/>
    <w:rsid w:val="00231571"/>
    <w:rsid w:val="00232DD6"/>
    <w:rsid w:val="00234BE3"/>
    <w:rsid w:val="00234D53"/>
    <w:rsid w:val="00235BBA"/>
    <w:rsid w:val="00235C4F"/>
    <w:rsid w:val="00236609"/>
    <w:rsid w:val="00237187"/>
    <w:rsid w:val="00240BA1"/>
    <w:rsid w:val="00241657"/>
    <w:rsid w:val="00242911"/>
    <w:rsid w:val="002436F1"/>
    <w:rsid w:val="00243891"/>
    <w:rsid w:val="00244218"/>
    <w:rsid w:val="0024560B"/>
    <w:rsid w:val="002536BA"/>
    <w:rsid w:val="0025378F"/>
    <w:rsid w:val="002544F2"/>
    <w:rsid w:val="00255505"/>
    <w:rsid w:val="002557D7"/>
    <w:rsid w:val="00255BF4"/>
    <w:rsid w:val="00257117"/>
    <w:rsid w:val="00262985"/>
    <w:rsid w:val="002639B4"/>
    <w:rsid w:val="00263D08"/>
    <w:rsid w:val="00267FB1"/>
    <w:rsid w:val="002705B9"/>
    <w:rsid w:val="00270D11"/>
    <w:rsid w:val="0027162D"/>
    <w:rsid w:val="002730C6"/>
    <w:rsid w:val="00273EBF"/>
    <w:rsid w:val="002746F8"/>
    <w:rsid w:val="002750EC"/>
    <w:rsid w:val="002754DC"/>
    <w:rsid w:val="002774A4"/>
    <w:rsid w:val="00277A5F"/>
    <w:rsid w:val="00277AB7"/>
    <w:rsid w:val="00277D9E"/>
    <w:rsid w:val="002816A9"/>
    <w:rsid w:val="002841B5"/>
    <w:rsid w:val="00284289"/>
    <w:rsid w:val="00284CA0"/>
    <w:rsid w:val="0028626D"/>
    <w:rsid w:val="00290265"/>
    <w:rsid w:val="00291C58"/>
    <w:rsid w:val="002940C3"/>
    <w:rsid w:val="002941C2"/>
    <w:rsid w:val="00295024"/>
    <w:rsid w:val="0029596E"/>
    <w:rsid w:val="00295A30"/>
    <w:rsid w:val="00296154"/>
    <w:rsid w:val="002A06D8"/>
    <w:rsid w:val="002A0F67"/>
    <w:rsid w:val="002A1484"/>
    <w:rsid w:val="002A1650"/>
    <w:rsid w:val="002A1E5A"/>
    <w:rsid w:val="002A500D"/>
    <w:rsid w:val="002A6823"/>
    <w:rsid w:val="002A685A"/>
    <w:rsid w:val="002A6F82"/>
    <w:rsid w:val="002B208C"/>
    <w:rsid w:val="002B294F"/>
    <w:rsid w:val="002B3697"/>
    <w:rsid w:val="002B60B1"/>
    <w:rsid w:val="002B6BF4"/>
    <w:rsid w:val="002B72F9"/>
    <w:rsid w:val="002C0487"/>
    <w:rsid w:val="002C08FC"/>
    <w:rsid w:val="002C1F18"/>
    <w:rsid w:val="002C1FD5"/>
    <w:rsid w:val="002C30F0"/>
    <w:rsid w:val="002C345C"/>
    <w:rsid w:val="002C6614"/>
    <w:rsid w:val="002C6844"/>
    <w:rsid w:val="002C76D3"/>
    <w:rsid w:val="002D3051"/>
    <w:rsid w:val="002D3F35"/>
    <w:rsid w:val="002D41C1"/>
    <w:rsid w:val="002D4F50"/>
    <w:rsid w:val="002D5550"/>
    <w:rsid w:val="002D5A50"/>
    <w:rsid w:val="002D67DE"/>
    <w:rsid w:val="002E1203"/>
    <w:rsid w:val="002E14BE"/>
    <w:rsid w:val="002E1783"/>
    <w:rsid w:val="002E189C"/>
    <w:rsid w:val="002E53CD"/>
    <w:rsid w:val="002E55EB"/>
    <w:rsid w:val="002E78B4"/>
    <w:rsid w:val="002F2BE6"/>
    <w:rsid w:val="002F38C3"/>
    <w:rsid w:val="002F460B"/>
    <w:rsid w:val="002F76DE"/>
    <w:rsid w:val="00300786"/>
    <w:rsid w:val="003015F3"/>
    <w:rsid w:val="00302093"/>
    <w:rsid w:val="0030389A"/>
    <w:rsid w:val="00303C3E"/>
    <w:rsid w:val="00303CAF"/>
    <w:rsid w:val="00306CAD"/>
    <w:rsid w:val="003116C8"/>
    <w:rsid w:val="00311B0D"/>
    <w:rsid w:val="00312649"/>
    <w:rsid w:val="0031274F"/>
    <w:rsid w:val="00317058"/>
    <w:rsid w:val="00317803"/>
    <w:rsid w:val="003205C4"/>
    <w:rsid w:val="003210A3"/>
    <w:rsid w:val="003216B5"/>
    <w:rsid w:val="0032219B"/>
    <w:rsid w:val="0032298E"/>
    <w:rsid w:val="00323A86"/>
    <w:rsid w:val="00324F27"/>
    <w:rsid w:val="00325BFD"/>
    <w:rsid w:val="0032631C"/>
    <w:rsid w:val="00327099"/>
    <w:rsid w:val="0032731A"/>
    <w:rsid w:val="0033024D"/>
    <w:rsid w:val="00335AE7"/>
    <w:rsid w:val="003376D6"/>
    <w:rsid w:val="00340CDF"/>
    <w:rsid w:val="003424A9"/>
    <w:rsid w:val="00343062"/>
    <w:rsid w:val="00343129"/>
    <w:rsid w:val="00344D68"/>
    <w:rsid w:val="00345166"/>
    <w:rsid w:val="003456DD"/>
    <w:rsid w:val="00346FD3"/>
    <w:rsid w:val="003501FD"/>
    <w:rsid w:val="0035332F"/>
    <w:rsid w:val="00354EE9"/>
    <w:rsid w:val="00355229"/>
    <w:rsid w:val="00355364"/>
    <w:rsid w:val="00356F62"/>
    <w:rsid w:val="00357B27"/>
    <w:rsid w:val="00360913"/>
    <w:rsid w:val="00360C4D"/>
    <w:rsid w:val="00361BD1"/>
    <w:rsid w:val="00361D70"/>
    <w:rsid w:val="00363483"/>
    <w:rsid w:val="00364116"/>
    <w:rsid w:val="00364970"/>
    <w:rsid w:val="00365104"/>
    <w:rsid w:val="00371730"/>
    <w:rsid w:val="00371D5A"/>
    <w:rsid w:val="00372288"/>
    <w:rsid w:val="003723D8"/>
    <w:rsid w:val="00373AE7"/>
    <w:rsid w:val="00374C99"/>
    <w:rsid w:val="0037642B"/>
    <w:rsid w:val="0037773E"/>
    <w:rsid w:val="003801EA"/>
    <w:rsid w:val="0038096E"/>
    <w:rsid w:val="00380D49"/>
    <w:rsid w:val="003813A7"/>
    <w:rsid w:val="00382322"/>
    <w:rsid w:val="00383A86"/>
    <w:rsid w:val="0038457D"/>
    <w:rsid w:val="00384D9A"/>
    <w:rsid w:val="0038561F"/>
    <w:rsid w:val="0038638C"/>
    <w:rsid w:val="003925E7"/>
    <w:rsid w:val="003932A9"/>
    <w:rsid w:val="00393DFF"/>
    <w:rsid w:val="003941AC"/>
    <w:rsid w:val="00396640"/>
    <w:rsid w:val="003A13DE"/>
    <w:rsid w:val="003A25E6"/>
    <w:rsid w:val="003A5374"/>
    <w:rsid w:val="003A65F2"/>
    <w:rsid w:val="003A6BB4"/>
    <w:rsid w:val="003B0EF8"/>
    <w:rsid w:val="003B4280"/>
    <w:rsid w:val="003B4673"/>
    <w:rsid w:val="003B79B6"/>
    <w:rsid w:val="003C5C05"/>
    <w:rsid w:val="003C654F"/>
    <w:rsid w:val="003C6B5E"/>
    <w:rsid w:val="003C6CDC"/>
    <w:rsid w:val="003D28E7"/>
    <w:rsid w:val="003D44BA"/>
    <w:rsid w:val="003D5183"/>
    <w:rsid w:val="003D677A"/>
    <w:rsid w:val="003D6810"/>
    <w:rsid w:val="003D7A95"/>
    <w:rsid w:val="003E0548"/>
    <w:rsid w:val="003E151F"/>
    <w:rsid w:val="003E1B7C"/>
    <w:rsid w:val="003E1BF5"/>
    <w:rsid w:val="003E3E34"/>
    <w:rsid w:val="003E514F"/>
    <w:rsid w:val="003E5D45"/>
    <w:rsid w:val="003F03AB"/>
    <w:rsid w:val="003F0590"/>
    <w:rsid w:val="003F1A17"/>
    <w:rsid w:val="003F5BAC"/>
    <w:rsid w:val="003F5D8F"/>
    <w:rsid w:val="003F6462"/>
    <w:rsid w:val="003F6BFD"/>
    <w:rsid w:val="003F7F94"/>
    <w:rsid w:val="004006C5"/>
    <w:rsid w:val="004007DE"/>
    <w:rsid w:val="00400BE1"/>
    <w:rsid w:val="0040202F"/>
    <w:rsid w:val="0040255D"/>
    <w:rsid w:val="00407960"/>
    <w:rsid w:val="0041188B"/>
    <w:rsid w:val="00411A25"/>
    <w:rsid w:val="00411C5C"/>
    <w:rsid w:val="0041259F"/>
    <w:rsid w:val="00412E49"/>
    <w:rsid w:val="00414E0F"/>
    <w:rsid w:val="0041574B"/>
    <w:rsid w:val="00416348"/>
    <w:rsid w:val="00416B29"/>
    <w:rsid w:val="00421635"/>
    <w:rsid w:val="00422A20"/>
    <w:rsid w:val="00422FD4"/>
    <w:rsid w:val="0042317B"/>
    <w:rsid w:val="004239C3"/>
    <w:rsid w:val="004249F4"/>
    <w:rsid w:val="00425C2B"/>
    <w:rsid w:val="00426F08"/>
    <w:rsid w:val="00427BDB"/>
    <w:rsid w:val="0043143C"/>
    <w:rsid w:val="0043358C"/>
    <w:rsid w:val="004348F2"/>
    <w:rsid w:val="00434ADA"/>
    <w:rsid w:val="00435DE2"/>
    <w:rsid w:val="0043778A"/>
    <w:rsid w:val="00437AAE"/>
    <w:rsid w:val="0044302F"/>
    <w:rsid w:val="00445F23"/>
    <w:rsid w:val="004462DE"/>
    <w:rsid w:val="004462FE"/>
    <w:rsid w:val="00446647"/>
    <w:rsid w:val="00453730"/>
    <w:rsid w:val="00454C85"/>
    <w:rsid w:val="00455632"/>
    <w:rsid w:val="0046004D"/>
    <w:rsid w:val="00463452"/>
    <w:rsid w:val="004638FA"/>
    <w:rsid w:val="00463B85"/>
    <w:rsid w:val="00464673"/>
    <w:rsid w:val="00466941"/>
    <w:rsid w:val="004722EC"/>
    <w:rsid w:val="00472612"/>
    <w:rsid w:val="00472BC5"/>
    <w:rsid w:val="0047322B"/>
    <w:rsid w:val="00475718"/>
    <w:rsid w:val="00476CE4"/>
    <w:rsid w:val="00476F56"/>
    <w:rsid w:val="0048409A"/>
    <w:rsid w:val="0048590B"/>
    <w:rsid w:val="00487B49"/>
    <w:rsid w:val="004908B2"/>
    <w:rsid w:val="004909DA"/>
    <w:rsid w:val="00490D85"/>
    <w:rsid w:val="0049127F"/>
    <w:rsid w:val="00491940"/>
    <w:rsid w:val="0049354E"/>
    <w:rsid w:val="004962CA"/>
    <w:rsid w:val="004A09BE"/>
    <w:rsid w:val="004A0CD9"/>
    <w:rsid w:val="004A1468"/>
    <w:rsid w:val="004A181D"/>
    <w:rsid w:val="004A2E24"/>
    <w:rsid w:val="004A55E2"/>
    <w:rsid w:val="004A596F"/>
    <w:rsid w:val="004A6FDD"/>
    <w:rsid w:val="004A7CE7"/>
    <w:rsid w:val="004B0360"/>
    <w:rsid w:val="004B3047"/>
    <w:rsid w:val="004B509B"/>
    <w:rsid w:val="004B7662"/>
    <w:rsid w:val="004C0740"/>
    <w:rsid w:val="004C0CCD"/>
    <w:rsid w:val="004C14E7"/>
    <w:rsid w:val="004C35B9"/>
    <w:rsid w:val="004C3AF8"/>
    <w:rsid w:val="004C4659"/>
    <w:rsid w:val="004C4C62"/>
    <w:rsid w:val="004C4CC6"/>
    <w:rsid w:val="004C51BC"/>
    <w:rsid w:val="004C5B93"/>
    <w:rsid w:val="004C69DA"/>
    <w:rsid w:val="004C737D"/>
    <w:rsid w:val="004C73B3"/>
    <w:rsid w:val="004C7E17"/>
    <w:rsid w:val="004D0270"/>
    <w:rsid w:val="004D13B4"/>
    <w:rsid w:val="004D288B"/>
    <w:rsid w:val="004D2D65"/>
    <w:rsid w:val="004D5313"/>
    <w:rsid w:val="004D7647"/>
    <w:rsid w:val="004E3308"/>
    <w:rsid w:val="004E5C3C"/>
    <w:rsid w:val="004E5D9B"/>
    <w:rsid w:val="004E6667"/>
    <w:rsid w:val="004E6751"/>
    <w:rsid w:val="004E7BE7"/>
    <w:rsid w:val="004F1490"/>
    <w:rsid w:val="004F17C7"/>
    <w:rsid w:val="004F1D66"/>
    <w:rsid w:val="004F225B"/>
    <w:rsid w:val="004F2A6C"/>
    <w:rsid w:val="004F32C6"/>
    <w:rsid w:val="004F33EA"/>
    <w:rsid w:val="004F3D75"/>
    <w:rsid w:val="004F49B4"/>
    <w:rsid w:val="004F4CDF"/>
    <w:rsid w:val="004F608C"/>
    <w:rsid w:val="004F7A3D"/>
    <w:rsid w:val="005002CA"/>
    <w:rsid w:val="00500B5D"/>
    <w:rsid w:val="00502573"/>
    <w:rsid w:val="00503193"/>
    <w:rsid w:val="00506F2C"/>
    <w:rsid w:val="00507781"/>
    <w:rsid w:val="0051616E"/>
    <w:rsid w:val="00517C44"/>
    <w:rsid w:val="00517D95"/>
    <w:rsid w:val="00523585"/>
    <w:rsid w:val="005240B9"/>
    <w:rsid w:val="00526F63"/>
    <w:rsid w:val="00527D91"/>
    <w:rsid w:val="00530662"/>
    <w:rsid w:val="005307A0"/>
    <w:rsid w:val="00531130"/>
    <w:rsid w:val="00532764"/>
    <w:rsid w:val="00532E80"/>
    <w:rsid w:val="005425E5"/>
    <w:rsid w:val="005434F2"/>
    <w:rsid w:val="00543615"/>
    <w:rsid w:val="00544255"/>
    <w:rsid w:val="00545433"/>
    <w:rsid w:val="0055139F"/>
    <w:rsid w:val="005523CD"/>
    <w:rsid w:val="00552B44"/>
    <w:rsid w:val="00554A92"/>
    <w:rsid w:val="005563A3"/>
    <w:rsid w:val="00556873"/>
    <w:rsid w:val="00556EF3"/>
    <w:rsid w:val="0055751E"/>
    <w:rsid w:val="00560C55"/>
    <w:rsid w:val="00560ED1"/>
    <w:rsid w:val="00561167"/>
    <w:rsid w:val="00564120"/>
    <w:rsid w:val="00564137"/>
    <w:rsid w:val="0056443C"/>
    <w:rsid w:val="0056459E"/>
    <w:rsid w:val="00565B73"/>
    <w:rsid w:val="00565DB2"/>
    <w:rsid w:val="00566942"/>
    <w:rsid w:val="00567E9C"/>
    <w:rsid w:val="005726FB"/>
    <w:rsid w:val="00573838"/>
    <w:rsid w:val="00573ACB"/>
    <w:rsid w:val="00574556"/>
    <w:rsid w:val="00574C47"/>
    <w:rsid w:val="00580214"/>
    <w:rsid w:val="00582109"/>
    <w:rsid w:val="005826AC"/>
    <w:rsid w:val="00582C64"/>
    <w:rsid w:val="0058361F"/>
    <w:rsid w:val="00584364"/>
    <w:rsid w:val="00584EF4"/>
    <w:rsid w:val="00584FD1"/>
    <w:rsid w:val="00585600"/>
    <w:rsid w:val="00586434"/>
    <w:rsid w:val="005905F6"/>
    <w:rsid w:val="00592024"/>
    <w:rsid w:val="0059205C"/>
    <w:rsid w:val="00592FBF"/>
    <w:rsid w:val="00593D45"/>
    <w:rsid w:val="00594F1B"/>
    <w:rsid w:val="005968F8"/>
    <w:rsid w:val="0059743C"/>
    <w:rsid w:val="0059766A"/>
    <w:rsid w:val="00597C15"/>
    <w:rsid w:val="005A0D16"/>
    <w:rsid w:val="005A3ACD"/>
    <w:rsid w:val="005A4134"/>
    <w:rsid w:val="005A5503"/>
    <w:rsid w:val="005A6555"/>
    <w:rsid w:val="005A6ACB"/>
    <w:rsid w:val="005A72B1"/>
    <w:rsid w:val="005A7985"/>
    <w:rsid w:val="005B1C1C"/>
    <w:rsid w:val="005B3996"/>
    <w:rsid w:val="005B64B4"/>
    <w:rsid w:val="005B6AC5"/>
    <w:rsid w:val="005C1EBD"/>
    <w:rsid w:val="005C3651"/>
    <w:rsid w:val="005C5181"/>
    <w:rsid w:val="005C55FC"/>
    <w:rsid w:val="005C5768"/>
    <w:rsid w:val="005C5DAA"/>
    <w:rsid w:val="005D0566"/>
    <w:rsid w:val="005D4356"/>
    <w:rsid w:val="005D69EF"/>
    <w:rsid w:val="005D716D"/>
    <w:rsid w:val="005D77DD"/>
    <w:rsid w:val="005E011A"/>
    <w:rsid w:val="005E08F9"/>
    <w:rsid w:val="005E22C2"/>
    <w:rsid w:val="005E4755"/>
    <w:rsid w:val="005E547F"/>
    <w:rsid w:val="005E628B"/>
    <w:rsid w:val="005F0FC3"/>
    <w:rsid w:val="005F12A1"/>
    <w:rsid w:val="005F1AE9"/>
    <w:rsid w:val="005F2A8A"/>
    <w:rsid w:val="005F2B4C"/>
    <w:rsid w:val="005F347E"/>
    <w:rsid w:val="005F38C7"/>
    <w:rsid w:val="005F44D2"/>
    <w:rsid w:val="005F631C"/>
    <w:rsid w:val="005F65F5"/>
    <w:rsid w:val="005F721C"/>
    <w:rsid w:val="00600C63"/>
    <w:rsid w:val="0060200D"/>
    <w:rsid w:val="00603E0E"/>
    <w:rsid w:val="00603F37"/>
    <w:rsid w:val="0060478F"/>
    <w:rsid w:val="00605A4C"/>
    <w:rsid w:val="00607A7F"/>
    <w:rsid w:val="00611864"/>
    <w:rsid w:val="00612F78"/>
    <w:rsid w:val="00614D73"/>
    <w:rsid w:val="00617D69"/>
    <w:rsid w:val="00621EE2"/>
    <w:rsid w:val="00622EFC"/>
    <w:rsid w:val="00623240"/>
    <w:rsid w:val="00624E0D"/>
    <w:rsid w:val="006261AE"/>
    <w:rsid w:val="00626B1A"/>
    <w:rsid w:val="00626C16"/>
    <w:rsid w:val="00627F48"/>
    <w:rsid w:val="00630C68"/>
    <w:rsid w:val="00631DE3"/>
    <w:rsid w:val="00634824"/>
    <w:rsid w:val="00634FA9"/>
    <w:rsid w:val="0064151A"/>
    <w:rsid w:val="00641CB0"/>
    <w:rsid w:val="00641FE3"/>
    <w:rsid w:val="00643A1F"/>
    <w:rsid w:val="006440CB"/>
    <w:rsid w:val="00644302"/>
    <w:rsid w:val="006450DE"/>
    <w:rsid w:val="00645CC5"/>
    <w:rsid w:val="00650956"/>
    <w:rsid w:val="0065188F"/>
    <w:rsid w:val="00651A80"/>
    <w:rsid w:val="00651FAC"/>
    <w:rsid w:val="00653935"/>
    <w:rsid w:val="00653EF7"/>
    <w:rsid w:val="0065444A"/>
    <w:rsid w:val="00655CF4"/>
    <w:rsid w:val="006568E0"/>
    <w:rsid w:val="00656BC5"/>
    <w:rsid w:val="00660144"/>
    <w:rsid w:val="00661350"/>
    <w:rsid w:val="006628C9"/>
    <w:rsid w:val="00663D80"/>
    <w:rsid w:val="0066405B"/>
    <w:rsid w:val="0066453E"/>
    <w:rsid w:val="00666689"/>
    <w:rsid w:val="00670A95"/>
    <w:rsid w:val="00670F89"/>
    <w:rsid w:val="00671193"/>
    <w:rsid w:val="00671433"/>
    <w:rsid w:val="00671AE6"/>
    <w:rsid w:val="006730B6"/>
    <w:rsid w:val="006741E9"/>
    <w:rsid w:val="00677E24"/>
    <w:rsid w:val="006814BD"/>
    <w:rsid w:val="00681A6D"/>
    <w:rsid w:val="00682E8A"/>
    <w:rsid w:val="00683097"/>
    <w:rsid w:val="00683536"/>
    <w:rsid w:val="00683E69"/>
    <w:rsid w:val="00684839"/>
    <w:rsid w:val="0068525C"/>
    <w:rsid w:val="00686008"/>
    <w:rsid w:val="006860D6"/>
    <w:rsid w:val="00686664"/>
    <w:rsid w:val="00690A94"/>
    <w:rsid w:val="006921B1"/>
    <w:rsid w:val="00692248"/>
    <w:rsid w:val="00692407"/>
    <w:rsid w:val="0069342C"/>
    <w:rsid w:val="00693547"/>
    <w:rsid w:val="006945B3"/>
    <w:rsid w:val="0069491D"/>
    <w:rsid w:val="00696F8C"/>
    <w:rsid w:val="00696FD6"/>
    <w:rsid w:val="00697554"/>
    <w:rsid w:val="00697D1A"/>
    <w:rsid w:val="006A1D65"/>
    <w:rsid w:val="006A22C4"/>
    <w:rsid w:val="006A2560"/>
    <w:rsid w:val="006A2D49"/>
    <w:rsid w:val="006B029C"/>
    <w:rsid w:val="006B084C"/>
    <w:rsid w:val="006B0BF8"/>
    <w:rsid w:val="006B185E"/>
    <w:rsid w:val="006B18C2"/>
    <w:rsid w:val="006B2897"/>
    <w:rsid w:val="006B2CF2"/>
    <w:rsid w:val="006B4449"/>
    <w:rsid w:val="006B4CDF"/>
    <w:rsid w:val="006B4FB8"/>
    <w:rsid w:val="006B5FFE"/>
    <w:rsid w:val="006B6FF4"/>
    <w:rsid w:val="006C2174"/>
    <w:rsid w:val="006C31D3"/>
    <w:rsid w:val="006C4825"/>
    <w:rsid w:val="006C4B88"/>
    <w:rsid w:val="006C544F"/>
    <w:rsid w:val="006C6F23"/>
    <w:rsid w:val="006C7BD1"/>
    <w:rsid w:val="006D1DDD"/>
    <w:rsid w:val="006D4410"/>
    <w:rsid w:val="006D47FD"/>
    <w:rsid w:val="006D4BE5"/>
    <w:rsid w:val="006E100B"/>
    <w:rsid w:val="006E15E7"/>
    <w:rsid w:val="006E1A59"/>
    <w:rsid w:val="006E201E"/>
    <w:rsid w:val="006E29A3"/>
    <w:rsid w:val="006E45C7"/>
    <w:rsid w:val="006E5905"/>
    <w:rsid w:val="006E5DFD"/>
    <w:rsid w:val="006E6045"/>
    <w:rsid w:val="006E6D29"/>
    <w:rsid w:val="006F1B39"/>
    <w:rsid w:val="006F59AE"/>
    <w:rsid w:val="006F5D31"/>
    <w:rsid w:val="00700480"/>
    <w:rsid w:val="00701D3C"/>
    <w:rsid w:val="00705B6C"/>
    <w:rsid w:val="00706A49"/>
    <w:rsid w:val="00710193"/>
    <w:rsid w:val="00710358"/>
    <w:rsid w:val="007104E5"/>
    <w:rsid w:val="00711697"/>
    <w:rsid w:val="00711AA8"/>
    <w:rsid w:val="00712632"/>
    <w:rsid w:val="00712725"/>
    <w:rsid w:val="007130E4"/>
    <w:rsid w:val="00713179"/>
    <w:rsid w:val="00713251"/>
    <w:rsid w:val="007134DE"/>
    <w:rsid w:val="00713743"/>
    <w:rsid w:val="00714001"/>
    <w:rsid w:val="0071400C"/>
    <w:rsid w:val="0071410B"/>
    <w:rsid w:val="00714A10"/>
    <w:rsid w:val="00715C6F"/>
    <w:rsid w:val="00716A0A"/>
    <w:rsid w:val="00720634"/>
    <w:rsid w:val="00721854"/>
    <w:rsid w:val="0072367A"/>
    <w:rsid w:val="00725EA3"/>
    <w:rsid w:val="00732499"/>
    <w:rsid w:val="00732C7F"/>
    <w:rsid w:val="0073503C"/>
    <w:rsid w:val="00735C00"/>
    <w:rsid w:val="00742291"/>
    <w:rsid w:val="0074251C"/>
    <w:rsid w:val="007428F7"/>
    <w:rsid w:val="00743431"/>
    <w:rsid w:val="007449EE"/>
    <w:rsid w:val="007472D3"/>
    <w:rsid w:val="00750FCD"/>
    <w:rsid w:val="0075199B"/>
    <w:rsid w:val="00751FF5"/>
    <w:rsid w:val="00752173"/>
    <w:rsid w:val="00752789"/>
    <w:rsid w:val="00752D91"/>
    <w:rsid w:val="00752E96"/>
    <w:rsid w:val="00754B3E"/>
    <w:rsid w:val="007560FF"/>
    <w:rsid w:val="00757675"/>
    <w:rsid w:val="00763307"/>
    <w:rsid w:val="00763557"/>
    <w:rsid w:val="00764009"/>
    <w:rsid w:val="00765F71"/>
    <w:rsid w:val="00766450"/>
    <w:rsid w:val="00767261"/>
    <w:rsid w:val="00767CC8"/>
    <w:rsid w:val="00770DB9"/>
    <w:rsid w:val="00771099"/>
    <w:rsid w:val="00771AE3"/>
    <w:rsid w:val="007729F0"/>
    <w:rsid w:val="00772C10"/>
    <w:rsid w:val="00773230"/>
    <w:rsid w:val="00774042"/>
    <w:rsid w:val="00774959"/>
    <w:rsid w:val="00774CE6"/>
    <w:rsid w:val="00774D69"/>
    <w:rsid w:val="0077686A"/>
    <w:rsid w:val="007769EC"/>
    <w:rsid w:val="0077784F"/>
    <w:rsid w:val="00781618"/>
    <w:rsid w:val="00782E18"/>
    <w:rsid w:val="00783938"/>
    <w:rsid w:val="007846DA"/>
    <w:rsid w:val="00785272"/>
    <w:rsid w:val="007852D0"/>
    <w:rsid w:val="00786886"/>
    <w:rsid w:val="00786EA6"/>
    <w:rsid w:val="00786F2E"/>
    <w:rsid w:val="007879D2"/>
    <w:rsid w:val="00790685"/>
    <w:rsid w:val="00790850"/>
    <w:rsid w:val="00790C6D"/>
    <w:rsid w:val="0079113B"/>
    <w:rsid w:val="00794870"/>
    <w:rsid w:val="007959C8"/>
    <w:rsid w:val="007A14D4"/>
    <w:rsid w:val="007A253A"/>
    <w:rsid w:val="007A4AB7"/>
    <w:rsid w:val="007A66CB"/>
    <w:rsid w:val="007A706B"/>
    <w:rsid w:val="007B26D4"/>
    <w:rsid w:val="007B3050"/>
    <w:rsid w:val="007B3065"/>
    <w:rsid w:val="007B6318"/>
    <w:rsid w:val="007C08F7"/>
    <w:rsid w:val="007C1628"/>
    <w:rsid w:val="007C1821"/>
    <w:rsid w:val="007C2666"/>
    <w:rsid w:val="007C2B89"/>
    <w:rsid w:val="007C35C6"/>
    <w:rsid w:val="007C6C18"/>
    <w:rsid w:val="007C7174"/>
    <w:rsid w:val="007C73F7"/>
    <w:rsid w:val="007D0777"/>
    <w:rsid w:val="007D124C"/>
    <w:rsid w:val="007D1E01"/>
    <w:rsid w:val="007D2199"/>
    <w:rsid w:val="007D5CB2"/>
    <w:rsid w:val="007D7070"/>
    <w:rsid w:val="007D72EE"/>
    <w:rsid w:val="007E0051"/>
    <w:rsid w:val="007E12AB"/>
    <w:rsid w:val="007E160E"/>
    <w:rsid w:val="007E2D6C"/>
    <w:rsid w:val="007E34F9"/>
    <w:rsid w:val="007E3B9C"/>
    <w:rsid w:val="007E7671"/>
    <w:rsid w:val="007E7FC4"/>
    <w:rsid w:val="007F36A0"/>
    <w:rsid w:val="007F47FE"/>
    <w:rsid w:val="00800702"/>
    <w:rsid w:val="00801369"/>
    <w:rsid w:val="00802C33"/>
    <w:rsid w:val="00802DF0"/>
    <w:rsid w:val="00803070"/>
    <w:rsid w:val="0080408C"/>
    <w:rsid w:val="0080461C"/>
    <w:rsid w:val="00804D1E"/>
    <w:rsid w:val="00805497"/>
    <w:rsid w:val="00805671"/>
    <w:rsid w:val="00805D8D"/>
    <w:rsid w:val="00805E5C"/>
    <w:rsid w:val="00806EE6"/>
    <w:rsid w:val="00807922"/>
    <w:rsid w:val="00810E16"/>
    <w:rsid w:val="0081117C"/>
    <w:rsid w:val="008119BC"/>
    <w:rsid w:val="0081346E"/>
    <w:rsid w:val="0081372E"/>
    <w:rsid w:val="008142B0"/>
    <w:rsid w:val="00814308"/>
    <w:rsid w:val="00814D71"/>
    <w:rsid w:val="00814EEC"/>
    <w:rsid w:val="00816829"/>
    <w:rsid w:val="00817455"/>
    <w:rsid w:val="008203EA"/>
    <w:rsid w:val="008213A5"/>
    <w:rsid w:val="00821AF4"/>
    <w:rsid w:val="00822FDE"/>
    <w:rsid w:val="00823FD8"/>
    <w:rsid w:val="008272A0"/>
    <w:rsid w:val="008314FB"/>
    <w:rsid w:val="00834174"/>
    <w:rsid w:val="00834F01"/>
    <w:rsid w:val="0083534A"/>
    <w:rsid w:val="00836481"/>
    <w:rsid w:val="00836E71"/>
    <w:rsid w:val="00837016"/>
    <w:rsid w:val="00840B4F"/>
    <w:rsid w:val="00841297"/>
    <w:rsid w:val="008418B5"/>
    <w:rsid w:val="008419B1"/>
    <w:rsid w:val="00841FE5"/>
    <w:rsid w:val="00842975"/>
    <w:rsid w:val="00844767"/>
    <w:rsid w:val="0084479B"/>
    <w:rsid w:val="00845C69"/>
    <w:rsid w:val="00846A65"/>
    <w:rsid w:val="0084716A"/>
    <w:rsid w:val="00851205"/>
    <w:rsid w:val="00854DB8"/>
    <w:rsid w:val="00854DE3"/>
    <w:rsid w:val="008558E3"/>
    <w:rsid w:val="0085669B"/>
    <w:rsid w:val="00856D65"/>
    <w:rsid w:val="0085724D"/>
    <w:rsid w:val="00857B61"/>
    <w:rsid w:val="00857EBF"/>
    <w:rsid w:val="00860B33"/>
    <w:rsid w:val="00863313"/>
    <w:rsid w:val="008636FA"/>
    <w:rsid w:val="00863A1B"/>
    <w:rsid w:val="00865ADC"/>
    <w:rsid w:val="008663C6"/>
    <w:rsid w:val="00866518"/>
    <w:rsid w:val="0086666F"/>
    <w:rsid w:val="00867D02"/>
    <w:rsid w:val="00871283"/>
    <w:rsid w:val="008803C6"/>
    <w:rsid w:val="00880CDE"/>
    <w:rsid w:val="00882724"/>
    <w:rsid w:val="0088297D"/>
    <w:rsid w:val="008830C1"/>
    <w:rsid w:val="00883D1B"/>
    <w:rsid w:val="00885D7C"/>
    <w:rsid w:val="00887CCA"/>
    <w:rsid w:val="008902CE"/>
    <w:rsid w:val="0089304F"/>
    <w:rsid w:val="00895579"/>
    <w:rsid w:val="00895BB7"/>
    <w:rsid w:val="008966DA"/>
    <w:rsid w:val="008971B7"/>
    <w:rsid w:val="008A4348"/>
    <w:rsid w:val="008A4695"/>
    <w:rsid w:val="008A738E"/>
    <w:rsid w:val="008A757E"/>
    <w:rsid w:val="008B034B"/>
    <w:rsid w:val="008B1CD4"/>
    <w:rsid w:val="008B226B"/>
    <w:rsid w:val="008B2DD3"/>
    <w:rsid w:val="008B3BBD"/>
    <w:rsid w:val="008B3D4D"/>
    <w:rsid w:val="008B4F55"/>
    <w:rsid w:val="008B6049"/>
    <w:rsid w:val="008B68EA"/>
    <w:rsid w:val="008C0DEA"/>
    <w:rsid w:val="008C2E48"/>
    <w:rsid w:val="008C336C"/>
    <w:rsid w:val="008C6C6D"/>
    <w:rsid w:val="008C6DE3"/>
    <w:rsid w:val="008C73F5"/>
    <w:rsid w:val="008C752A"/>
    <w:rsid w:val="008D0E1D"/>
    <w:rsid w:val="008D0EAD"/>
    <w:rsid w:val="008D1361"/>
    <w:rsid w:val="008D3452"/>
    <w:rsid w:val="008D36A1"/>
    <w:rsid w:val="008D4776"/>
    <w:rsid w:val="008D4F08"/>
    <w:rsid w:val="008D4F6E"/>
    <w:rsid w:val="008D55CB"/>
    <w:rsid w:val="008D751C"/>
    <w:rsid w:val="008D7CC3"/>
    <w:rsid w:val="008E04BE"/>
    <w:rsid w:val="008E1291"/>
    <w:rsid w:val="008E40EE"/>
    <w:rsid w:val="008E494D"/>
    <w:rsid w:val="008E5586"/>
    <w:rsid w:val="008E7885"/>
    <w:rsid w:val="008F076A"/>
    <w:rsid w:val="008F140B"/>
    <w:rsid w:val="008F1C53"/>
    <w:rsid w:val="008F271E"/>
    <w:rsid w:val="008F61DD"/>
    <w:rsid w:val="008F7B0F"/>
    <w:rsid w:val="00900715"/>
    <w:rsid w:val="00900B12"/>
    <w:rsid w:val="009012F7"/>
    <w:rsid w:val="009014BE"/>
    <w:rsid w:val="009026DC"/>
    <w:rsid w:val="00902DA6"/>
    <w:rsid w:val="00902E40"/>
    <w:rsid w:val="00903630"/>
    <w:rsid w:val="00903908"/>
    <w:rsid w:val="00903F48"/>
    <w:rsid w:val="00905DF0"/>
    <w:rsid w:val="00905EB7"/>
    <w:rsid w:val="009062E3"/>
    <w:rsid w:val="009067E9"/>
    <w:rsid w:val="00906846"/>
    <w:rsid w:val="0090689C"/>
    <w:rsid w:val="00912947"/>
    <w:rsid w:val="0091321A"/>
    <w:rsid w:val="00915826"/>
    <w:rsid w:val="00915F2D"/>
    <w:rsid w:val="0091688B"/>
    <w:rsid w:val="0091752E"/>
    <w:rsid w:val="00917CE0"/>
    <w:rsid w:val="00920020"/>
    <w:rsid w:val="009201B8"/>
    <w:rsid w:val="0092042C"/>
    <w:rsid w:val="00920580"/>
    <w:rsid w:val="00920A15"/>
    <w:rsid w:val="0092155A"/>
    <w:rsid w:val="00926A9C"/>
    <w:rsid w:val="009274F3"/>
    <w:rsid w:val="00930F8F"/>
    <w:rsid w:val="00932116"/>
    <w:rsid w:val="009332C8"/>
    <w:rsid w:val="00936F33"/>
    <w:rsid w:val="009373A9"/>
    <w:rsid w:val="00937E8B"/>
    <w:rsid w:val="009432AD"/>
    <w:rsid w:val="009434A0"/>
    <w:rsid w:val="0094413C"/>
    <w:rsid w:val="0094443A"/>
    <w:rsid w:val="009472CD"/>
    <w:rsid w:val="009504A7"/>
    <w:rsid w:val="00950A96"/>
    <w:rsid w:val="00951DD8"/>
    <w:rsid w:val="00952AAA"/>
    <w:rsid w:val="0095475A"/>
    <w:rsid w:val="00956383"/>
    <w:rsid w:val="009578B6"/>
    <w:rsid w:val="00957C00"/>
    <w:rsid w:val="009610DE"/>
    <w:rsid w:val="00962CD8"/>
    <w:rsid w:val="00963AF0"/>
    <w:rsid w:val="00963C0D"/>
    <w:rsid w:val="00964AD0"/>
    <w:rsid w:val="00964C1F"/>
    <w:rsid w:val="0096545B"/>
    <w:rsid w:val="0096552D"/>
    <w:rsid w:val="00965D9B"/>
    <w:rsid w:val="0096607F"/>
    <w:rsid w:val="00970958"/>
    <w:rsid w:val="00970ABB"/>
    <w:rsid w:val="00972844"/>
    <w:rsid w:val="00973F3C"/>
    <w:rsid w:val="00973F46"/>
    <w:rsid w:val="00977AF4"/>
    <w:rsid w:val="009809B8"/>
    <w:rsid w:val="0098216E"/>
    <w:rsid w:val="009832AC"/>
    <w:rsid w:val="009837FC"/>
    <w:rsid w:val="00984676"/>
    <w:rsid w:val="00987682"/>
    <w:rsid w:val="00990F0A"/>
    <w:rsid w:val="00990FED"/>
    <w:rsid w:val="00991678"/>
    <w:rsid w:val="00992F7E"/>
    <w:rsid w:val="009932A7"/>
    <w:rsid w:val="009936CA"/>
    <w:rsid w:val="00993E4D"/>
    <w:rsid w:val="009949B6"/>
    <w:rsid w:val="00994C90"/>
    <w:rsid w:val="00996325"/>
    <w:rsid w:val="00997A84"/>
    <w:rsid w:val="00997B95"/>
    <w:rsid w:val="009A00C9"/>
    <w:rsid w:val="009A11B9"/>
    <w:rsid w:val="009A1AF1"/>
    <w:rsid w:val="009A1CC9"/>
    <w:rsid w:val="009A3962"/>
    <w:rsid w:val="009A3F45"/>
    <w:rsid w:val="009A6B95"/>
    <w:rsid w:val="009A7588"/>
    <w:rsid w:val="009A7636"/>
    <w:rsid w:val="009B07EF"/>
    <w:rsid w:val="009B1818"/>
    <w:rsid w:val="009B2758"/>
    <w:rsid w:val="009B3B8E"/>
    <w:rsid w:val="009B495A"/>
    <w:rsid w:val="009B6C44"/>
    <w:rsid w:val="009B6F9A"/>
    <w:rsid w:val="009B77BF"/>
    <w:rsid w:val="009C07CA"/>
    <w:rsid w:val="009C3B53"/>
    <w:rsid w:val="009C4611"/>
    <w:rsid w:val="009C54CD"/>
    <w:rsid w:val="009C6025"/>
    <w:rsid w:val="009C64ED"/>
    <w:rsid w:val="009C74BB"/>
    <w:rsid w:val="009C7EDD"/>
    <w:rsid w:val="009D2E2E"/>
    <w:rsid w:val="009D4330"/>
    <w:rsid w:val="009D697F"/>
    <w:rsid w:val="009D6E3A"/>
    <w:rsid w:val="009D7057"/>
    <w:rsid w:val="009D7F31"/>
    <w:rsid w:val="009E16AF"/>
    <w:rsid w:val="009E1E11"/>
    <w:rsid w:val="009E2B10"/>
    <w:rsid w:val="009E2CF2"/>
    <w:rsid w:val="009E3A7B"/>
    <w:rsid w:val="009E3F45"/>
    <w:rsid w:val="009E4AA3"/>
    <w:rsid w:val="009E6390"/>
    <w:rsid w:val="009F2BCF"/>
    <w:rsid w:val="009F3577"/>
    <w:rsid w:val="009F37A1"/>
    <w:rsid w:val="009F41E7"/>
    <w:rsid w:val="009F5ACC"/>
    <w:rsid w:val="009F62C7"/>
    <w:rsid w:val="00A00191"/>
    <w:rsid w:val="00A001E4"/>
    <w:rsid w:val="00A00701"/>
    <w:rsid w:val="00A007A5"/>
    <w:rsid w:val="00A010F4"/>
    <w:rsid w:val="00A0137C"/>
    <w:rsid w:val="00A02491"/>
    <w:rsid w:val="00A02E27"/>
    <w:rsid w:val="00A06003"/>
    <w:rsid w:val="00A07096"/>
    <w:rsid w:val="00A1013E"/>
    <w:rsid w:val="00A10499"/>
    <w:rsid w:val="00A122FC"/>
    <w:rsid w:val="00A12CC6"/>
    <w:rsid w:val="00A134EF"/>
    <w:rsid w:val="00A140EA"/>
    <w:rsid w:val="00A142EB"/>
    <w:rsid w:val="00A14A88"/>
    <w:rsid w:val="00A1531D"/>
    <w:rsid w:val="00A155EF"/>
    <w:rsid w:val="00A158D5"/>
    <w:rsid w:val="00A1614C"/>
    <w:rsid w:val="00A16F6E"/>
    <w:rsid w:val="00A178DF"/>
    <w:rsid w:val="00A17E07"/>
    <w:rsid w:val="00A217F6"/>
    <w:rsid w:val="00A22395"/>
    <w:rsid w:val="00A24ABD"/>
    <w:rsid w:val="00A250A3"/>
    <w:rsid w:val="00A260FD"/>
    <w:rsid w:val="00A26530"/>
    <w:rsid w:val="00A30287"/>
    <w:rsid w:val="00A30EED"/>
    <w:rsid w:val="00A31D56"/>
    <w:rsid w:val="00A32E3F"/>
    <w:rsid w:val="00A34055"/>
    <w:rsid w:val="00A348F0"/>
    <w:rsid w:val="00A35098"/>
    <w:rsid w:val="00A361BB"/>
    <w:rsid w:val="00A36CF2"/>
    <w:rsid w:val="00A40101"/>
    <w:rsid w:val="00A42C57"/>
    <w:rsid w:val="00A4356E"/>
    <w:rsid w:val="00A4393B"/>
    <w:rsid w:val="00A445D3"/>
    <w:rsid w:val="00A44EF2"/>
    <w:rsid w:val="00A44FF7"/>
    <w:rsid w:val="00A454D6"/>
    <w:rsid w:val="00A45D05"/>
    <w:rsid w:val="00A466B5"/>
    <w:rsid w:val="00A46D41"/>
    <w:rsid w:val="00A4779D"/>
    <w:rsid w:val="00A478B0"/>
    <w:rsid w:val="00A479D4"/>
    <w:rsid w:val="00A54336"/>
    <w:rsid w:val="00A54DD0"/>
    <w:rsid w:val="00A560DE"/>
    <w:rsid w:val="00A56CBC"/>
    <w:rsid w:val="00A56E72"/>
    <w:rsid w:val="00A63367"/>
    <w:rsid w:val="00A6373C"/>
    <w:rsid w:val="00A67459"/>
    <w:rsid w:val="00A67ECE"/>
    <w:rsid w:val="00A70380"/>
    <w:rsid w:val="00A70542"/>
    <w:rsid w:val="00A70A84"/>
    <w:rsid w:val="00A72E13"/>
    <w:rsid w:val="00A73AE0"/>
    <w:rsid w:val="00A74288"/>
    <w:rsid w:val="00A74D3E"/>
    <w:rsid w:val="00A758E8"/>
    <w:rsid w:val="00A77D97"/>
    <w:rsid w:val="00A804CE"/>
    <w:rsid w:val="00A8171D"/>
    <w:rsid w:val="00A81B6C"/>
    <w:rsid w:val="00A820F0"/>
    <w:rsid w:val="00A82306"/>
    <w:rsid w:val="00A82C03"/>
    <w:rsid w:val="00A85A7B"/>
    <w:rsid w:val="00A862FA"/>
    <w:rsid w:val="00A86C4F"/>
    <w:rsid w:val="00A87924"/>
    <w:rsid w:val="00A9108F"/>
    <w:rsid w:val="00A9169F"/>
    <w:rsid w:val="00A92232"/>
    <w:rsid w:val="00A92FB0"/>
    <w:rsid w:val="00A932FB"/>
    <w:rsid w:val="00A935B5"/>
    <w:rsid w:val="00A93E54"/>
    <w:rsid w:val="00A94209"/>
    <w:rsid w:val="00A94C5B"/>
    <w:rsid w:val="00A95C69"/>
    <w:rsid w:val="00A96F62"/>
    <w:rsid w:val="00AA1036"/>
    <w:rsid w:val="00AA12DB"/>
    <w:rsid w:val="00AA4A0D"/>
    <w:rsid w:val="00AA5497"/>
    <w:rsid w:val="00AA6252"/>
    <w:rsid w:val="00AB1401"/>
    <w:rsid w:val="00AB17C3"/>
    <w:rsid w:val="00AB1BC8"/>
    <w:rsid w:val="00AB29ED"/>
    <w:rsid w:val="00AB2EB1"/>
    <w:rsid w:val="00AB3392"/>
    <w:rsid w:val="00AB5E32"/>
    <w:rsid w:val="00AB7054"/>
    <w:rsid w:val="00AC02D2"/>
    <w:rsid w:val="00AC0E29"/>
    <w:rsid w:val="00AC2CA1"/>
    <w:rsid w:val="00AC3284"/>
    <w:rsid w:val="00AC3784"/>
    <w:rsid w:val="00AC46A9"/>
    <w:rsid w:val="00AC6FAB"/>
    <w:rsid w:val="00AD0B65"/>
    <w:rsid w:val="00AD1D57"/>
    <w:rsid w:val="00AD5A4C"/>
    <w:rsid w:val="00AD5DF4"/>
    <w:rsid w:val="00AD616A"/>
    <w:rsid w:val="00AD75A8"/>
    <w:rsid w:val="00AE1135"/>
    <w:rsid w:val="00AE235F"/>
    <w:rsid w:val="00AE4297"/>
    <w:rsid w:val="00AE440A"/>
    <w:rsid w:val="00AE46DA"/>
    <w:rsid w:val="00AE4803"/>
    <w:rsid w:val="00AE5721"/>
    <w:rsid w:val="00AE6070"/>
    <w:rsid w:val="00AE6918"/>
    <w:rsid w:val="00AE7B55"/>
    <w:rsid w:val="00AE7BEB"/>
    <w:rsid w:val="00AF1B56"/>
    <w:rsid w:val="00AF205B"/>
    <w:rsid w:val="00AF2F99"/>
    <w:rsid w:val="00AF5EFC"/>
    <w:rsid w:val="00AF6DCA"/>
    <w:rsid w:val="00AF7347"/>
    <w:rsid w:val="00AF736B"/>
    <w:rsid w:val="00AF784B"/>
    <w:rsid w:val="00B01EE1"/>
    <w:rsid w:val="00B02305"/>
    <w:rsid w:val="00B03465"/>
    <w:rsid w:val="00B04A8F"/>
    <w:rsid w:val="00B04C24"/>
    <w:rsid w:val="00B04F45"/>
    <w:rsid w:val="00B05339"/>
    <w:rsid w:val="00B07D1A"/>
    <w:rsid w:val="00B1012A"/>
    <w:rsid w:val="00B105D2"/>
    <w:rsid w:val="00B1271F"/>
    <w:rsid w:val="00B12881"/>
    <w:rsid w:val="00B12CF0"/>
    <w:rsid w:val="00B14558"/>
    <w:rsid w:val="00B16983"/>
    <w:rsid w:val="00B16E82"/>
    <w:rsid w:val="00B17093"/>
    <w:rsid w:val="00B2054F"/>
    <w:rsid w:val="00B30EC9"/>
    <w:rsid w:val="00B31948"/>
    <w:rsid w:val="00B31A61"/>
    <w:rsid w:val="00B343F2"/>
    <w:rsid w:val="00B344F8"/>
    <w:rsid w:val="00B3544E"/>
    <w:rsid w:val="00B37720"/>
    <w:rsid w:val="00B378C0"/>
    <w:rsid w:val="00B37B85"/>
    <w:rsid w:val="00B40B93"/>
    <w:rsid w:val="00B427BB"/>
    <w:rsid w:val="00B44113"/>
    <w:rsid w:val="00B47C5F"/>
    <w:rsid w:val="00B500C8"/>
    <w:rsid w:val="00B5209A"/>
    <w:rsid w:val="00B53A6D"/>
    <w:rsid w:val="00B540D5"/>
    <w:rsid w:val="00B5575A"/>
    <w:rsid w:val="00B575FF"/>
    <w:rsid w:val="00B60687"/>
    <w:rsid w:val="00B65E65"/>
    <w:rsid w:val="00B6751B"/>
    <w:rsid w:val="00B724AF"/>
    <w:rsid w:val="00B74422"/>
    <w:rsid w:val="00B74613"/>
    <w:rsid w:val="00B74A83"/>
    <w:rsid w:val="00B801E2"/>
    <w:rsid w:val="00B80570"/>
    <w:rsid w:val="00B80985"/>
    <w:rsid w:val="00B830E7"/>
    <w:rsid w:val="00B83352"/>
    <w:rsid w:val="00B83F32"/>
    <w:rsid w:val="00B8613D"/>
    <w:rsid w:val="00B86C2B"/>
    <w:rsid w:val="00B87139"/>
    <w:rsid w:val="00B87838"/>
    <w:rsid w:val="00B9024D"/>
    <w:rsid w:val="00B917F5"/>
    <w:rsid w:val="00B91A62"/>
    <w:rsid w:val="00B93658"/>
    <w:rsid w:val="00B9582C"/>
    <w:rsid w:val="00B9753F"/>
    <w:rsid w:val="00BA07F7"/>
    <w:rsid w:val="00BA1008"/>
    <w:rsid w:val="00BA181D"/>
    <w:rsid w:val="00BA25F9"/>
    <w:rsid w:val="00BA2F74"/>
    <w:rsid w:val="00BA5D0F"/>
    <w:rsid w:val="00BA668E"/>
    <w:rsid w:val="00BA7110"/>
    <w:rsid w:val="00BA72B4"/>
    <w:rsid w:val="00BA7914"/>
    <w:rsid w:val="00BB028A"/>
    <w:rsid w:val="00BB2376"/>
    <w:rsid w:val="00BB3ACC"/>
    <w:rsid w:val="00BB5B69"/>
    <w:rsid w:val="00BB5BF4"/>
    <w:rsid w:val="00BB6822"/>
    <w:rsid w:val="00BC1936"/>
    <w:rsid w:val="00BC1D6B"/>
    <w:rsid w:val="00BC299F"/>
    <w:rsid w:val="00BC4194"/>
    <w:rsid w:val="00BC4A83"/>
    <w:rsid w:val="00BC4B9C"/>
    <w:rsid w:val="00BC7695"/>
    <w:rsid w:val="00BD16BF"/>
    <w:rsid w:val="00BD19BE"/>
    <w:rsid w:val="00BD4D5F"/>
    <w:rsid w:val="00BD51E3"/>
    <w:rsid w:val="00BD605D"/>
    <w:rsid w:val="00BE059C"/>
    <w:rsid w:val="00BE05F5"/>
    <w:rsid w:val="00BE0B01"/>
    <w:rsid w:val="00BE2301"/>
    <w:rsid w:val="00BE26F5"/>
    <w:rsid w:val="00BE2C25"/>
    <w:rsid w:val="00BE4EE4"/>
    <w:rsid w:val="00BE51F9"/>
    <w:rsid w:val="00BE5229"/>
    <w:rsid w:val="00BE5AE5"/>
    <w:rsid w:val="00BF0670"/>
    <w:rsid w:val="00BF0DDF"/>
    <w:rsid w:val="00BF181A"/>
    <w:rsid w:val="00BF2206"/>
    <w:rsid w:val="00BF230D"/>
    <w:rsid w:val="00BF3237"/>
    <w:rsid w:val="00BF43F4"/>
    <w:rsid w:val="00BF443B"/>
    <w:rsid w:val="00BF5FFB"/>
    <w:rsid w:val="00BF6667"/>
    <w:rsid w:val="00BF6796"/>
    <w:rsid w:val="00C013F8"/>
    <w:rsid w:val="00C016FC"/>
    <w:rsid w:val="00C02951"/>
    <w:rsid w:val="00C04F21"/>
    <w:rsid w:val="00C10A2D"/>
    <w:rsid w:val="00C1129F"/>
    <w:rsid w:val="00C116C2"/>
    <w:rsid w:val="00C12932"/>
    <w:rsid w:val="00C14523"/>
    <w:rsid w:val="00C155FF"/>
    <w:rsid w:val="00C159DE"/>
    <w:rsid w:val="00C164AA"/>
    <w:rsid w:val="00C20D50"/>
    <w:rsid w:val="00C22276"/>
    <w:rsid w:val="00C22424"/>
    <w:rsid w:val="00C227B0"/>
    <w:rsid w:val="00C23361"/>
    <w:rsid w:val="00C26710"/>
    <w:rsid w:val="00C2735B"/>
    <w:rsid w:val="00C27EF3"/>
    <w:rsid w:val="00C312C1"/>
    <w:rsid w:val="00C374B3"/>
    <w:rsid w:val="00C37FA0"/>
    <w:rsid w:val="00C42AAA"/>
    <w:rsid w:val="00C42C45"/>
    <w:rsid w:val="00C43EE4"/>
    <w:rsid w:val="00C44175"/>
    <w:rsid w:val="00C44AEB"/>
    <w:rsid w:val="00C44DBF"/>
    <w:rsid w:val="00C45E28"/>
    <w:rsid w:val="00C45E49"/>
    <w:rsid w:val="00C46545"/>
    <w:rsid w:val="00C47B52"/>
    <w:rsid w:val="00C47E63"/>
    <w:rsid w:val="00C51A66"/>
    <w:rsid w:val="00C526A0"/>
    <w:rsid w:val="00C52E77"/>
    <w:rsid w:val="00C53673"/>
    <w:rsid w:val="00C53983"/>
    <w:rsid w:val="00C56194"/>
    <w:rsid w:val="00C60D70"/>
    <w:rsid w:val="00C60F7B"/>
    <w:rsid w:val="00C611A0"/>
    <w:rsid w:val="00C614FB"/>
    <w:rsid w:val="00C6153B"/>
    <w:rsid w:val="00C61ACE"/>
    <w:rsid w:val="00C61C4C"/>
    <w:rsid w:val="00C6397F"/>
    <w:rsid w:val="00C63C56"/>
    <w:rsid w:val="00C63CC1"/>
    <w:rsid w:val="00C646A9"/>
    <w:rsid w:val="00C65FD4"/>
    <w:rsid w:val="00C66F15"/>
    <w:rsid w:val="00C70D21"/>
    <w:rsid w:val="00C7296B"/>
    <w:rsid w:val="00C72C6E"/>
    <w:rsid w:val="00C752CF"/>
    <w:rsid w:val="00C75950"/>
    <w:rsid w:val="00C760C9"/>
    <w:rsid w:val="00C7658B"/>
    <w:rsid w:val="00C779E6"/>
    <w:rsid w:val="00C80290"/>
    <w:rsid w:val="00C80E22"/>
    <w:rsid w:val="00C822CE"/>
    <w:rsid w:val="00C82D33"/>
    <w:rsid w:val="00C84BD3"/>
    <w:rsid w:val="00C8533D"/>
    <w:rsid w:val="00C85D1F"/>
    <w:rsid w:val="00C87F35"/>
    <w:rsid w:val="00C913D7"/>
    <w:rsid w:val="00C9155E"/>
    <w:rsid w:val="00C946B5"/>
    <w:rsid w:val="00C9522D"/>
    <w:rsid w:val="00C95659"/>
    <w:rsid w:val="00C95B0E"/>
    <w:rsid w:val="00C96335"/>
    <w:rsid w:val="00C9688A"/>
    <w:rsid w:val="00CA14B8"/>
    <w:rsid w:val="00CA17F7"/>
    <w:rsid w:val="00CA1B87"/>
    <w:rsid w:val="00CA20D0"/>
    <w:rsid w:val="00CA26F2"/>
    <w:rsid w:val="00CA285C"/>
    <w:rsid w:val="00CA2E24"/>
    <w:rsid w:val="00CA315B"/>
    <w:rsid w:val="00CA4102"/>
    <w:rsid w:val="00CA583D"/>
    <w:rsid w:val="00CA5BA8"/>
    <w:rsid w:val="00CA60A6"/>
    <w:rsid w:val="00CA69A6"/>
    <w:rsid w:val="00CA7BA7"/>
    <w:rsid w:val="00CB3220"/>
    <w:rsid w:val="00CB4C35"/>
    <w:rsid w:val="00CB4FA9"/>
    <w:rsid w:val="00CB713C"/>
    <w:rsid w:val="00CB7F4E"/>
    <w:rsid w:val="00CC032C"/>
    <w:rsid w:val="00CC2A8B"/>
    <w:rsid w:val="00CC368D"/>
    <w:rsid w:val="00CC3A05"/>
    <w:rsid w:val="00CC458E"/>
    <w:rsid w:val="00CC4744"/>
    <w:rsid w:val="00CC4D63"/>
    <w:rsid w:val="00CC4DD4"/>
    <w:rsid w:val="00CC6A70"/>
    <w:rsid w:val="00CD0F38"/>
    <w:rsid w:val="00CD16AE"/>
    <w:rsid w:val="00CD1A06"/>
    <w:rsid w:val="00CD1AF3"/>
    <w:rsid w:val="00CD281B"/>
    <w:rsid w:val="00CD353A"/>
    <w:rsid w:val="00CD548F"/>
    <w:rsid w:val="00CD6702"/>
    <w:rsid w:val="00CD681A"/>
    <w:rsid w:val="00CD6D2A"/>
    <w:rsid w:val="00CE0D06"/>
    <w:rsid w:val="00CE1528"/>
    <w:rsid w:val="00CE6591"/>
    <w:rsid w:val="00CE6E7A"/>
    <w:rsid w:val="00CF113C"/>
    <w:rsid w:val="00CF2D0F"/>
    <w:rsid w:val="00CF3BCA"/>
    <w:rsid w:val="00CF797C"/>
    <w:rsid w:val="00CF7AA7"/>
    <w:rsid w:val="00CF7C20"/>
    <w:rsid w:val="00D013BA"/>
    <w:rsid w:val="00D016DF"/>
    <w:rsid w:val="00D01BC3"/>
    <w:rsid w:val="00D0322C"/>
    <w:rsid w:val="00D04708"/>
    <w:rsid w:val="00D05AEB"/>
    <w:rsid w:val="00D05FD5"/>
    <w:rsid w:val="00D0637E"/>
    <w:rsid w:val="00D06554"/>
    <w:rsid w:val="00D06CA0"/>
    <w:rsid w:val="00D07DC6"/>
    <w:rsid w:val="00D11776"/>
    <w:rsid w:val="00D122D3"/>
    <w:rsid w:val="00D1294C"/>
    <w:rsid w:val="00D12A4A"/>
    <w:rsid w:val="00D13C25"/>
    <w:rsid w:val="00D158EC"/>
    <w:rsid w:val="00D175A8"/>
    <w:rsid w:val="00D175BD"/>
    <w:rsid w:val="00D213F3"/>
    <w:rsid w:val="00D228AA"/>
    <w:rsid w:val="00D24441"/>
    <w:rsid w:val="00D2569E"/>
    <w:rsid w:val="00D3007C"/>
    <w:rsid w:val="00D30347"/>
    <w:rsid w:val="00D30877"/>
    <w:rsid w:val="00D320CE"/>
    <w:rsid w:val="00D3258A"/>
    <w:rsid w:val="00D32782"/>
    <w:rsid w:val="00D32E07"/>
    <w:rsid w:val="00D336F9"/>
    <w:rsid w:val="00D34775"/>
    <w:rsid w:val="00D357F5"/>
    <w:rsid w:val="00D35E00"/>
    <w:rsid w:val="00D36FCC"/>
    <w:rsid w:val="00D37C14"/>
    <w:rsid w:val="00D40C76"/>
    <w:rsid w:val="00D40FA6"/>
    <w:rsid w:val="00D42925"/>
    <w:rsid w:val="00D42A9B"/>
    <w:rsid w:val="00D42DDD"/>
    <w:rsid w:val="00D436DC"/>
    <w:rsid w:val="00D43ECE"/>
    <w:rsid w:val="00D44672"/>
    <w:rsid w:val="00D50809"/>
    <w:rsid w:val="00D51501"/>
    <w:rsid w:val="00D51706"/>
    <w:rsid w:val="00D547EB"/>
    <w:rsid w:val="00D548D8"/>
    <w:rsid w:val="00D5664D"/>
    <w:rsid w:val="00D568CB"/>
    <w:rsid w:val="00D56FB4"/>
    <w:rsid w:val="00D60AFF"/>
    <w:rsid w:val="00D61A06"/>
    <w:rsid w:val="00D65875"/>
    <w:rsid w:val="00D66CD4"/>
    <w:rsid w:val="00D67179"/>
    <w:rsid w:val="00D702B7"/>
    <w:rsid w:val="00D70B1E"/>
    <w:rsid w:val="00D71814"/>
    <w:rsid w:val="00D71F51"/>
    <w:rsid w:val="00D725CE"/>
    <w:rsid w:val="00D775B7"/>
    <w:rsid w:val="00D80DE7"/>
    <w:rsid w:val="00D812FB"/>
    <w:rsid w:val="00D816CD"/>
    <w:rsid w:val="00D817F4"/>
    <w:rsid w:val="00D8259A"/>
    <w:rsid w:val="00D847A8"/>
    <w:rsid w:val="00D84B88"/>
    <w:rsid w:val="00D8594E"/>
    <w:rsid w:val="00D85E05"/>
    <w:rsid w:val="00D86252"/>
    <w:rsid w:val="00D862B8"/>
    <w:rsid w:val="00D9285B"/>
    <w:rsid w:val="00D92919"/>
    <w:rsid w:val="00D97B9C"/>
    <w:rsid w:val="00D97FF3"/>
    <w:rsid w:val="00DA1129"/>
    <w:rsid w:val="00DA39CB"/>
    <w:rsid w:val="00DA4C9D"/>
    <w:rsid w:val="00DA4EDF"/>
    <w:rsid w:val="00DA5DBC"/>
    <w:rsid w:val="00DA6BC4"/>
    <w:rsid w:val="00DA74CE"/>
    <w:rsid w:val="00DA7F60"/>
    <w:rsid w:val="00DB061B"/>
    <w:rsid w:val="00DB17C4"/>
    <w:rsid w:val="00DB1BC7"/>
    <w:rsid w:val="00DB5253"/>
    <w:rsid w:val="00DB5394"/>
    <w:rsid w:val="00DB6C6E"/>
    <w:rsid w:val="00DB7253"/>
    <w:rsid w:val="00DB7490"/>
    <w:rsid w:val="00DB755E"/>
    <w:rsid w:val="00DC0D06"/>
    <w:rsid w:val="00DC1915"/>
    <w:rsid w:val="00DC3F18"/>
    <w:rsid w:val="00DC47ED"/>
    <w:rsid w:val="00DC4870"/>
    <w:rsid w:val="00DC5131"/>
    <w:rsid w:val="00DC6AC1"/>
    <w:rsid w:val="00DD131F"/>
    <w:rsid w:val="00DD32C3"/>
    <w:rsid w:val="00DD33A4"/>
    <w:rsid w:val="00DD3925"/>
    <w:rsid w:val="00DD588C"/>
    <w:rsid w:val="00DD72D5"/>
    <w:rsid w:val="00DE05F4"/>
    <w:rsid w:val="00DE17D1"/>
    <w:rsid w:val="00DE185F"/>
    <w:rsid w:val="00DE209A"/>
    <w:rsid w:val="00DE243A"/>
    <w:rsid w:val="00DE395D"/>
    <w:rsid w:val="00DE3DC5"/>
    <w:rsid w:val="00DE5255"/>
    <w:rsid w:val="00DE6150"/>
    <w:rsid w:val="00DF27BC"/>
    <w:rsid w:val="00DF41CA"/>
    <w:rsid w:val="00DF4C80"/>
    <w:rsid w:val="00DF6EDF"/>
    <w:rsid w:val="00DF794E"/>
    <w:rsid w:val="00E00628"/>
    <w:rsid w:val="00E0186F"/>
    <w:rsid w:val="00E018C7"/>
    <w:rsid w:val="00E033BA"/>
    <w:rsid w:val="00E038E0"/>
    <w:rsid w:val="00E0447C"/>
    <w:rsid w:val="00E06EC1"/>
    <w:rsid w:val="00E06F2B"/>
    <w:rsid w:val="00E07793"/>
    <w:rsid w:val="00E07F0F"/>
    <w:rsid w:val="00E121BD"/>
    <w:rsid w:val="00E12D5A"/>
    <w:rsid w:val="00E1356C"/>
    <w:rsid w:val="00E15C85"/>
    <w:rsid w:val="00E163B3"/>
    <w:rsid w:val="00E1677F"/>
    <w:rsid w:val="00E17484"/>
    <w:rsid w:val="00E20712"/>
    <w:rsid w:val="00E219DC"/>
    <w:rsid w:val="00E21AB4"/>
    <w:rsid w:val="00E23C7E"/>
    <w:rsid w:val="00E24920"/>
    <w:rsid w:val="00E254F3"/>
    <w:rsid w:val="00E270C9"/>
    <w:rsid w:val="00E30061"/>
    <w:rsid w:val="00E3073B"/>
    <w:rsid w:val="00E30BA0"/>
    <w:rsid w:val="00E3185F"/>
    <w:rsid w:val="00E3214A"/>
    <w:rsid w:val="00E3265A"/>
    <w:rsid w:val="00E33FB1"/>
    <w:rsid w:val="00E347E5"/>
    <w:rsid w:val="00E353C0"/>
    <w:rsid w:val="00E35629"/>
    <w:rsid w:val="00E366CE"/>
    <w:rsid w:val="00E36EF8"/>
    <w:rsid w:val="00E40007"/>
    <w:rsid w:val="00E40371"/>
    <w:rsid w:val="00E41379"/>
    <w:rsid w:val="00E41E1E"/>
    <w:rsid w:val="00E41E90"/>
    <w:rsid w:val="00E42007"/>
    <w:rsid w:val="00E42715"/>
    <w:rsid w:val="00E445B7"/>
    <w:rsid w:val="00E4469E"/>
    <w:rsid w:val="00E47055"/>
    <w:rsid w:val="00E47ED1"/>
    <w:rsid w:val="00E506E1"/>
    <w:rsid w:val="00E50CC4"/>
    <w:rsid w:val="00E510C5"/>
    <w:rsid w:val="00E513C1"/>
    <w:rsid w:val="00E5278C"/>
    <w:rsid w:val="00E52C8A"/>
    <w:rsid w:val="00E5319D"/>
    <w:rsid w:val="00E543B8"/>
    <w:rsid w:val="00E54B9D"/>
    <w:rsid w:val="00E54C56"/>
    <w:rsid w:val="00E556EB"/>
    <w:rsid w:val="00E57113"/>
    <w:rsid w:val="00E6539C"/>
    <w:rsid w:val="00E66AD4"/>
    <w:rsid w:val="00E6781E"/>
    <w:rsid w:val="00E67926"/>
    <w:rsid w:val="00E70552"/>
    <w:rsid w:val="00E709BB"/>
    <w:rsid w:val="00E710E0"/>
    <w:rsid w:val="00E71910"/>
    <w:rsid w:val="00E74188"/>
    <w:rsid w:val="00E7418C"/>
    <w:rsid w:val="00E758A6"/>
    <w:rsid w:val="00E75F88"/>
    <w:rsid w:val="00E767EE"/>
    <w:rsid w:val="00E76BC9"/>
    <w:rsid w:val="00E7707B"/>
    <w:rsid w:val="00E77CD7"/>
    <w:rsid w:val="00E77E52"/>
    <w:rsid w:val="00E80B92"/>
    <w:rsid w:val="00E80EE8"/>
    <w:rsid w:val="00E8180D"/>
    <w:rsid w:val="00E819B5"/>
    <w:rsid w:val="00E82D9E"/>
    <w:rsid w:val="00E82EAD"/>
    <w:rsid w:val="00E833EF"/>
    <w:rsid w:val="00E83D86"/>
    <w:rsid w:val="00E83EC9"/>
    <w:rsid w:val="00E84157"/>
    <w:rsid w:val="00E854B8"/>
    <w:rsid w:val="00E85E73"/>
    <w:rsid w:val="00E87B77"/>
    <w:rsid w:val="00E90526"/>
    <w:rsid w:val="00E92391"/>
    <w:rsid w:val="00E92D9E"/>
    <w:rsid w:val="00E94355"/>
    <w:rsid w:val="00E947B9"/>
    <w:rsid w:val="00E953BB"/>
    <w:rsid w:val="00E954C7"/>
    <w:rsid w:val="00E958EA"/>
    <w:rsid w:val="00E97392"/>
    <w:rsid w:val="00E9799F"/>
    <w:rsid w:val="00E97A21"/>
    <w:rsid w:val="00E97B05"/>
    <w:rsid w:val="00EA363F"/>
    <w:rsid w:val="00EA59AE"/>
    <w:rsid w:val="00EA5C5A"/>
    <w:rsid w:val="00EA6990"/>
    <w:rsid w:val="00EB0616"/>
    <w:rsid w:val="00EB0CA7"/>
    <w:rsid w:val="00EB1EF9"/>
    <w:rsid w:val="00EB21AC"/>
    <w:rsid w:val="00EB413E"/>
    <w:rsid w:val="00EB49C6"/>
    <w:rsid w:val="00EC1970"/>
    <w:rsid w:val="00EC2461"/>
    <w:rsid w:val="00EC47AB"/>
    <w:rsid w:val="00EC58EF"/>
    <w:rsid w:val="00EC5F29"/>
    <w:rsid w:val="00EC6267"/>
    <w:rsid w:val="00EC6371"/>
    <w:rsid w:val="00EC7429"/>
    <w:rsid w:val="00EC7E5B"/>
    <w:rsid w:val="00ED1D7A"/>
    <w:rsid w:val="00ED3155"/>
    <w:rsid w:val="00ED48E6"/>
    <w:rsid w:val="00ED5A8F"/>
    <w:rsid w:val="00ED5C0E"/>
    <w:rsid w:val="00ED7A0A"/>
    <w:rsid w:val="00EE021E"/>
    <w:rsid w:val="00EE0CFA"/>
    <w:rsid w:val="00EE0DCC"/>
    <w:rsid w:val="00EE1009"/>
    <w:rsid w:val="00EE1D2C"/>
    <w:rsid w:val="00EE2AD9"/>
    <w:rsid w:val="00EE4047"/>
    <w:rsid w:val="00EE4C1B"/>
    <w:rsid w:val="00EE52F3"/>
    <w:rsid w:val="00EE6F0E"/>
    <w:rsid w:val="00EE79A8"/>
    <w:rsid w:val="00EF03D1"/>
    <w:rsid w:val="00EF0F8E"/>
    <w:rsid w:val="00EF2277"/>
    <w:rsid w:val="00EF2376"/>
    <w:rsid w:val="00EF3199"/>
    <w:rsid w:val="00EF328E"/>
    <w:rsid w:val="00EF37DC"/>
    <w:rsid w:val="00EF5128"/>
    <w:rsid w:val="00EF6725"/>
    <w:rsid w:val="00EF7C6B"/>
    <w:rsid w:val="00F0160E"/>
    <w:rsid w:val="00F021A6"/>
    <w:rsid w:val="00F0386B"/>
    <w:rsid w:val="00F03B8A"/>
    <w:rsid w:val="00F0649B"/>
    <w:rsid w:val="00F06F6A"/>
    <w:rsid w:val="00F07135"/>
    <w:rsid w:val="00F07DB3"/>
    <w:rsid w:val="00F07E59"/>
    <w:rsid w:val="00F1129D"/>
    <w:rsid w:val="00F138B1"/>
    <w:rsid w:val="00F158B5"/>
    <w:rsid w:val="00F16F24"/>
    <w:rsid w:val="00F205E5"/>
    <w:rsid w:val="00F211C9"/>
    <w:rsid w:val="00F2217F"/>
    <w:rsid w:val="00F22946"/>
    <w:rsid w:val="00F23691"/>
    <w:rsid w:val="00F24E7D"/>
    <w:rsid w:val="00F27202"/>
    <w:rsid w:val="00F312B0"/>
    <w:rsid w:val="00F32098"/>
    <w:rsid w:val="00F35460"/>
    <w:rsid w:val="00F3607C"/>
    <w:rsid w:val="00F367A5"/>
    <w:rsid w:val="00F36B6F"/>
    <w:rsid w:val="00F43597"/>
    <w:rsid w:val="00F44106"/>
    <w:rsid w:val="00F44ED6"/>
    <w:rsid w:val="00F45169"/>
    <w:rsid w:val="00F46568"/>
    <w:rsid w:val="00F50EB0"/>
    <w:rsid w:val="00F51003"/>
    <w:rsid w:val="00F511A4"/>
    <w:rsid w:val="00F51B9B"/>
    <w:rsid w:val="00F51DF4"/>
    <w:rsid w:val="00F5228A"/>
    <w:rsid w:val="00F5275B"/>
    <w:rsid w:val="00F52885"/>
    <w:rsid w:val="00F54ED6"/>
    <w:rsid w:val="00F576EF"/>
    <w:rsid w:val="00F57879"/>
    <w:rsid w:val="00F60F21"/>
    <w:rsid w:val="00F623FE"/>
    <w:rsid w:val="00F636DF"/>
    <w:rsid w:val="00F6431D"/>
    <w:rsid w:val="00F65038"/>
    <w:rsid w:val="00F71760"/>
    <w:rsid w:val="00F7386A"/>
    <w:rsid w:val="00F74C43"/>
    <w:rsid w:val="00F75C31"/>
    <w:rsid w:val="00F77CF1"/>
    <w:rsid w:val="00F807F4"/>
    <w:rsid w:val="00F82663"/>
    <w:rsid w:val="00F8383B"/>
    <w:rsid w:val="00F83E36"/>
    <w:rsid w:val="00F86F0A"/>
    <w:rsid w:val="00F926DC"/>
    <w:rsid w:val="00F9291E"/>
    <w:rsid w:val="00F92B80"/>
    <w:rsid w:val="00F93265"/>
    <w:rsid w:val="00F94FBA"/>
    <w:rsid w:val="00F95228"/>
    <w:rsid w:val="00F9547E"/>
    <w:rsid w:val="00F95873"/>
    <w:rsid w:val="00F95999"/>
    <w:rsid w:val="00F96307"/>
    <w:rsid w:val="00F963F3"/>
    <w:rsid w:val="00F96BDD"/>
    <w:rsid w:val="00F97CE9"/>
    <w:rsid w:val="00FA072D"/>
    <w:rsid w:val="00FA14AF"/>
    <w:rsid w:val="00FA30FB"/>
    <w:rsid w:val="00FA5B98"/>
    <w:rsid w:val="00FA5DEF"/>
    <w:rsid w:val="00FB0DAC"/>
    <w:rsid w:val="00FB33E5"/>
    <w:rsid w:val="00FB4353"/>
    <w:rsid w:val="00FB6529"/>
    <w:rsid w:val="00FB692F"/>
    <w:rsid w:val="00FB6F66"/>
    <w:rsid w:val="00FC02E9"/>
    <w:rsid w:val="00FC158E"/>
    <w:rsid w:val="00FC1E98"/>
    <w:rsid w:val="00FC4C67"/>
    <w:rsid w:val="00FC67B0"/>
    <w:rsid w:val="00FC6EFD"/>
    <w:rsid w:val="00FC7B27"/>
    <w:rsid w:val="00FD116B"/>
    <w:rsid w:val="00FD1DED"/>
    <w:rsid w:val="00FD404E"/>
    <w:rsid w:val="00FD45E9"/>
    <w:rsid w:val="00FD497F"/>
    <w:rsid w:val="00FD7F99"/>
    <w:rsid w:val="00FE01A2"/>
    <w:rsid w:val="00FE1125"/>
    <w:rsid w:val="00FE27A3"/>
    <w:rsid w:val="00FE31EB"/>
    <w:rsid w:val="00FE52C5"/>
    <w:rsid w:val="00FE5E4F"/>
    <w:rsid w:val="00FE63FB"/>
    <w:rsid w:val="00FE73DB"/>
    <w:rsid w:val="00FF1744"/>
    <w:rsid w:val="00FF1A8E"/>
    <w:rsid w:val="00FF1BDB"/>
    <w:rsid w:val="00FF313B"/>
    <w:rsid w:val="00FF4147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1378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ktrm</dc:creator>
  <cp:lastModifiedBy>User</cp:lastModifiedBy>
  <cp:revision>11</cp:revision>
  <dcterms:created xsi:type="dcterms:W3CDTF">2020-09-11T04:11:00Z</dcterms:created>
  <dcterms:modified xsi:type="dcterms:W3CDTF">2021-11-26T16:56:00Z</dcterms:modified>
</cp:coreProperties>
</file>